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6032" w14:textId="77777777" w:rsidR="00ED6479" w:rsidRDefault="00ED6479" w:rsidP="00ED6479">
      <w:pPr>
        <w:spacing w:after="0" w:line="240" w:lineRule="auto"/>
        <w:rPr>
          <w:rFonts w:ascii="Arial" w:hAnsi="Arial" w:cs="Arial"/>
          <w:b/>
          <w:sz w:val="24"/>
          <w:szCs w:val="24"/>
          <w:u w:val="single"/>
        </w:rPr>
      </w:pPr>
    </w:p>
    <w:p w14:paraId="75EB4FD4" w14:textId="77777777" w:rsidR="00ED6479" w:rsidRPr="00FE1A53" w:rsidRDefault="00ED6479" w:rsidP="00ED6479">
      <w:pPr>
        <w:spacing w:after="0" w:line="240" w:lineRule="auto"/>
        <w:jc w:val="center"/>
        <w:rPr>
          <w:rFonts w:ascii="Arial" w:hAnsi="Arial" w:cs="Arial"/>
          <w:b/>
          <w:sz w:val="24"/>
          <w:szCs w:val="24"/>
        </w:rPr>
      </w:pPr>
      <w:r w:rsidRPr="00FE1A53">
        <w:rPr>
          <w:rFonts w:ascii="Arial" w:hAnsi="Arial" w:cs="Arial"/>
          <w:b/>
          <w:sz w:val="24"/>
          <w:szCs w:val="24"/>
        </w:rPr>
        <w:t>I</w:t>
      </w:r>
      <w:r w:rsidR="00820B83">
        <w:rPr>
          <w:rFonts w:ascii="Arial" w:hAnsi="Arial" w:cs="Arial"/>
          <w:b/>
          <w:sz w:val="24"/>
          <w:szCs w:val="24"/>
        </w:rPr>
        <w:t xml:space="preserve">II. OBRAZLOŽENJE </w:t>
      </w:r>
      <w:r w:rsidR="00A00C29">
        <w:rPr>
          <w:rFonts w:ascii="Arial" w:hAnsi="Arial" w:cs="Arial"/>
          <w:b/>
          <w:sz w:val="24"/>
          <w:szCs w:val="24"/>
        </w:rPr>
        <w:t>GODIŠNJEG IZVJEŠTAJA O IZVRŠENJU PRORAČUNA</w:t>
      </w:r>
    </w:p>
    <w:p w14:paraId="5F6266E8" w14:textId="77777777" w:rsidR="00ED6479" w:rsidRDefault="00ED6479" w:rsidP="00ED6479">
      <w:pPr>
        <w:spacing w:after="0" w:line="240" w:lineRule="auto"/>
        <w:jc w:val="center"/>
        <w:rPr>
          <w:rFonts w:ascii="Arial" w:hAnsi="Arial" w:cs="Arial"/>
          <w:b/>
          <w:sz w:val="24"/>
          <w:szCs w:val="24"/>
          <w:u w:val="single"/>
        </w:rPr>
      </w:pPr>
    </w:p>
    <w:p w14:paraId="5D12CBE3" w14:textId="77777777" w:rsidR="00ED6479" w:rsidRPr="00FE1A53" w:rsidRDefault="00ED6479" w:rsidP="00ED6479">
      <w:pPr>
        <w:spacing w:after="0" w:line="240" w:lineRule="auto"/>
        <w:jc w:val="center"/>
        <w:rPr>
          <w:rFonts w:ascii="Arial" w:hAnsi="Arial" w:cs="Arial"/>
          <w:b/>
        </w:rPr>
      </w:pPr>
      <w:r w:rsidRPr="00FE1A53">
        <w:rPr>
          <w:rFonts w:ascii="Arial" w:hAnsi="Arial" w:cs="Arial"/>
          <w:b/>
        </w:rPr>
        <w:t xml:space="preserve">Članak </w:t>
      </w:r>
      <w:r w:rsidR="00A00C29">
        <w:rPr>
          <w:rFonts w:ascii="Arial" w:hAnsi="Arial" w:cs="Arial"/>
          <w:b/>
        </w:rPr>
        <w:t>4</w:t>
      </w:r>
      <w:r w:rsidRPr="00FE1A53">
        <w:rPr>
          <w:rFonts w:ascii="Arial" w:hAnsi="Arial" w:cs="Arial"/>
          <w:b/>
        </w:rPr>
        <w:t>.</w:t>
      </w:r>
    </w:p>
    <w:p w14:paraId="3524BC1A" w14:textId="77777777" w:rsidR="00ED6479" w:rsidRPr="00FE1A53" w:rsidRDefault="00ED6479" w:rsidP="00ED6479">
      <w:pPr>
        <w:spacing w:after="0" w:line="240" w:lineRule="auto"/>
        <w:jc w:val="center"/>
        <w:rPr>
          <w:rFonts w:ascii="Arial" w:hAnsi="Arial" w:cs="Arial"/>
          <w:b/>
          <w:sz w:val="20"/>
          <w:szCs w:val="20"/>
          <w:u w:val="single"/>
        </w:rPr>
      </w:pPr>
    </w:p>
    <w:p w14:paraId="5D50F5DA" w14:textId="77777777" w:rsidR="00ED6479" w:rsidRPr="005B6B08" w:rsidRDefault="00C6775D" w:rsidP="005B6B08">
      <w:pPr>
        <w:spacing w:after="0" w:line="240" w:lineRule="auto"/>
        <w:jc w:val="both"/>
        <w:rPr>
          <w:rFonts w:ascii="Arial" w:hAnsi="Arial" w:cs="Arial"/>
        </w:rPr>
      </w:pPr>
      <w:r>
        <w:rPr>
          <w:rFonts w:ascii="Arial" w:hAnsi="Arial" w:cs="Arial"/>
        </w:rPr>
        <w:tab/>
        <w:t xml:space="preserve">Obrazloženje </w:t>
      </w:r>
      <w:r w:rsidR="00A00C29" w:rsidRPr="005B6B08">
        <w:rPr>
          <w:rFonts w:ascii="Arial" w:hAnsi="Arial" w:cs="Arial"/>
        </w:rPr>
        <w:t xml:space="preserve">godišnjeg izvještaja o izvršenju proračuna sastoji se od obrazloženja općeg dijela </w:t>
      </w:r>
      <w:r w:rsidR="00820B83" w:rsidRPr="005B6B08">
        <w:rPr>
          <w:rFonts w:ascii="Arial" w:hAnsi="Arial" w:cs="Arial"/>
        </w:rPr>
        <w:t xml:space="preserve">i posebnog dijela </w:t>
      </w:r>
      <w:r w:rsidR="00A00C29" w:rsidRPr="005B6B08">
        <w:rPr>
          <w:rFonts w:ascii="Arial" w:hAnsi="Arial" w:cs="Arial"/>
        </w:rPr>
        <w:t>izvještaja o izvršenju proračuna.</w:t>
      </w:r>
    </w:p>
    <w:p w14:paraId="05F4A62F" w14:textId="77777777" w:rsidR="00ED6479" w:rsidRDefault="00ED6479" w:rsidP="00ED6479">
      <w:pPr>
        <w:spacing w:after="0" w:line="240" w:lineRule="auto"/>
        <w:rPr>
          <w:rFonts w:ascii="Arial" w:hAnsi="Arial" w:cs="Arial"/>
        </w:rPr>
      </w:pPr>
    </w:p>
    <w:p w14:paraId="15980177" w14:textId="77777777" w:rsidR="00A00C29" w:rsidRDefault="007E4B20" w:rsidP="007E4B20">
      <w:pPr>
        <w:spacing w:after="0" w:line="240" w:lineRule="auto"/>
        <w:jc w:val="both"/>
        <w:rPr>
          <w:rFonts w:ascii="Arial" w:hAnsi="Arial" w:cs="Arial"/>
        </w:rPr>
      </w:pPr>
      <w:r>
        <w:rPr>
          <w:rFonts w:ascii="Arial" w:hAnsi="Arial" w:cs="Arial"/>
        </w:rPr>
        <w:t>Proračun Općine Rakovec za 2023. godinu donesen je na sjednici Općinskog vijeća dana 19.12. 2022. godine, I. izmjene i dopune dana 26.5.2023. godine, II. izmjene i dopune dana 21.11.2023. godine, te III. izmjene i dopune dana 29.12.2023. godine.</w:t>
      </w:r>
    </w:p>
    <w:p w14:paraId="037CE20A" w14:textId="77777777" w:rsidR="007E4B20" w:rsidRDefault="007E4B20" w:rsidP="00ED6479">
      <w:pPr>
        <w:spacing w:after="0" w:line="240" w:lineRule="auto"/>
        <w:rPr>
          <w:rFonts w:ascii="Arial" w:hAnsi="Arial" w:cs="Arial"/>
        </w:rPr>
      </w:pPr>
    </w:p>
    <w:p w14:paraId="68F848C3" w14:textId="77777777" w:rsidR="007E4B20" w:rsidRDefault="007E4B20" w:rsidP="007E4B20">
      <w:pPr>
        <w:spacing w:after="0" w:line="240" w:lineRule="auto"/>
        <w:jc w:val="both"/>
        <w:rPr>
          <w:rFonts w:ascii="Arial" w:hAnsi="Arial" w:cs="Arial"/>
        </w:rPr>
      </w:pPr>
      <w:r>
        <w:rPr>
          <w:rFonts w:ascii="Arial" w:hAnsi="Arial" w:cs="Arial"/>
        </w:rPr>
        <w:t>Prihodi i primici proračuna ostvareni su sa 70% od plana, a rashodi i izdaci su izvršeni sa 53% od plana.</w:t>
      </w:r>
    </w:p>
    <w:p w14:paraId="180C4459" w14:textId="77777777" w:rsidR="007E4B20" w:rsidRDefault="007E4B20" w:rsidP="007E4B20">
      <w:pPr>
        <w:spacing w:after="0" w:line="240" w:lineRule="auto"/>
        <w:jc w:val="both"/>
        <w:rPr>
          <w:rFonts w:ascii="Arial" w:hAnsi="Arial" w:cs="Arial"/>
        </w:rPr>
      </w:pPr>
      <w:r>
        <w:rPr>
          <w:rFonts w:ascii="Arial" w:hAnsi="Arial" w:cs="Arial"/>
        </w:rPr>
        <w:t xml:space="preserve">Proračun nije izvršen u većem iznosu od plana jer je zbog tehničkih razloga bilo nemoguće izvesti projekti koji su bili planirani u ovom razdoblju, te će se neutrošena planirana sredstva kroz višak prihoda ovog </w:t>
      </w:r>
      <w:proofErr w:type="spellStart"/>
      <w:r>
        <w:rPr>
          <w:rFonts w:ascii="Arial" w:hAnsi="Arial" w:cs="Arial"/>
        </w:rPr>
        <w:t>radzoblja</w:t>
      </w:r>
      <w:proofErr w:type="spellEnd"/>
      <w:r>
        <w:rPr>
          <w:rFonts w:ascii="Arial" w:hAnsi="Arial" w:cs="Arial"/>
        </w:rPr>
        <w:t xml:space="preserve"> prenijeti u iduće razdoblje i utrošiti.</w:t>
      </w:r>
    </w:p>
    <w:p w14:paraId="29A6C634" w14:textId="77777777" w:rsidR="007E4B20" w:rsidRDefault="007E4B20" w:rsidP="00ED6479">
      <w:pPr>
        <w:spacing w:after="0" w:line="240" w:lineRule="auto"/>
        <w:rPr>
          <w:rFonts w:ascii="Arial" w:hAnsi="Arial" w:cs="Arial"/>
        </w:rPr>
      </w:pPr>
    </w:p>
    <w:p w14:paraId="7E0E7162" w14:textId="77777777" w:rsidR="007E4B20" w:rsidRDefault="007E4B20" w:rsidP="00ED6479">
      <w:pPr>
        <w:spacing w:after="0" w:line="240" w:lineRule="auto"/>
        <w:rPr>
          <w:rFonts w:ascii="Arial" w:hAnsi="Arial" w:cs="Arial"/>
        </w:rPr>
      </w:pPr>
    </w:p>
    <w:p w14:paraId="0B20BB29" w14:textId="77777777" w:rsidR="00E4773B" w:rsidRDefault="00E4773B" w:rsidP="00ED6479">
      <w:pPr>
        <w:spacing w:after="0" w:line="240" w:lineRule="auto"/>
        <w:rPr>
          <w:rFonts w:ascii="Arial" w:hAnsi="Arial" w:cs="Arial"/>
        </w:rPr>
      </w:pPr>
    </w:p>
    <w:p w14:paraId="01B8BF6F" w14:textId="77777777" w:rsidR="00A00C29" w:rsidRPr="005B6B08" w:rsidRDefault="00A00C29" w:rsidP="00E4773B">
      <w:pPr>
        <w:spacing w:after="0" w:line="240" w:lineRule="auto"/>
        <w:jc w:val="center"/>
        <w:rPr>
          <w:rFonts w:ascii="Arial" w:hAnsi="Arial" w:cs="Arial"/>
          <w:b/>
          <w:sz w:val="24"/>
          <w:szCs w:val="24"/>
          <w:u w:val="single"/>
        </w:rPr>
      </w:pPr>
      <w:r w:rsidRPr="005B6B08">
        <w:rPr>
          <w:rFonts w:ascii="Arial" w:hAnsi="Arial" w:cs="Arial"/>
          <w:b/>
          <w:sz w:val="24"/>
          <w:szCs w:val="24"/>
          <w:u w:val="single"/>
        </w:rPr>
        <w:t>Obrazloženje</w:t>
      </w:r>
      <w:r w:rsidR="00820B83" w:rsidRPr="005B6B08">
        <w:rPr>
          <w:rFonts w:ascii="Arial" w:hAnsi="Arial" w:cs="Arial"/>
          <w:b/>
          <w:sz w:val="24"/>
          <w:szCs w:val="24"/>
          <w:u w:val="single"/>
        </w:rPr>
        <w:t xml:space="preserve"> općeg dijela</w:t>
      </w:r>
    </w:p>
    <w:p w14:paraId="2794A6E5" w14:textId="77777777" w:rsidR="00A00C29" w:rsidRDefault="00A00C29" w:rsidP="00ED6479">
      <w:pPr>
        <w:spacing w:after="0" w:line="240" w:lineRule="auto"/>
        <w:rPr>
          <w:rFonts w:ascii="Arial" w:hAnsi="Arial" w:cs="Arial"/>
          <w:b/>
          <w:u w:val="single"/>
        </w:rPr>
      </w:pPr>
    </w:p>
    <w:p w14:paraId="0CD3610F" w14:textId="77777777" w:rsidR="00E4773B" w:rsidRDefault="00E4773B" w:rsidP="00ED6479">
      <w:pPr>
        <w:spacing w:after="0" w:line="240" w:lineRule="auto"/>
        <w:rPr>
          <w:rFonts w:ascii="Arial" w:hAnsi="Arial" w:cs="Arial"/>
          <w:b/>
          <w:u w:val="single"/>
        </w:rPr>
      </w:pPr>
    </w:p>
    <w:p w14:paraId="243F39F8" w14:textId="77777777" w:rsidR="00E4773B" w:rsidRDefault="00E4773B" w:rsidP="00ED6479">
      <w:pPr>
        <w:spacing w:after="0" w:line="240" w:lineRule="auto"/>
        <w:rPr>
          <w:rFonts w:ascii="Arial" w:hAnsi="Arial" w:cs="Arial"/>
          <w:b/>
          <w:u w:val="single"/>
        </w:rPr>
      </w:pPr>
    </w:p>
    <w:p w14:paraId="289F9771" w14:textId="77777777" w:rsidR="000E3A6D" w:rsidRPr="00245638" w:rsidRDefault="000E3A6D" w:rsidP="000E3A6D">
      <w:pPr>
        <w:jc w:val="both"/>
        <w:rPr>
          <w:rFonts w:ascii="Arial" w:hAnsi="Arial" w:cs="Arial"/>
        </w:rPr>
      </w:pPr>
      <w:r w:rsidRPr="00245638">
        <w:rPr>
          <w:rFonts w:ascii="Arial" w:hAnsi="Arial" w:cs="Arial"/>
          <w:b/>
        </w:rPr>
        <w:t>PRIHODI POSLOVANJA</w:t>
      </w:r>
      <w:r w:rsidRPr="00245638">
        <w:rPr>
          <w:rFonts w:ascii="Arial" w:hAnsi="Arial" w:cs="Arial"/>
        </w:rPr>
        <w:t xml:space="preserve"> –</w:t>
      </w:r>
      <w:r w:rsidRPr="00245638">
        <w:rPr>
          <w:rFonts w:ascii="Arial" w:hAnsi="Arial" w:cs="Arial"/>
          <w:b/>
        </w:rPr>
        <w:t xml:space="preserve"> </w:t>
      </w:r>
      <w:proofErr w:type="spellStart"/>
      <w:r w:rsidRPr="00245638">
        <w:rPr>
          <w:rFonts w:ascii="Arial" w:hAnsi="Arial" w:cs="Arial"/>
          <w:b/>
        </w:rPr>
        <w:t>kontni</w:t>
      </w:r>
      <w:proofErr w:type="spellEnd"/>
      <w:r w:rsidRPr="00245638">
        <w:rPr>
          <w:rFonts w:ascii="Arial" w:hAnsi="Arial" w:cs="Arial"/>
          <w:b/>
        </w:rPr>
        <w:t xml:space="preserve"> razred 6</w:t>
      </w:r>
      <w:r w:rsidRPr="00245638">
        <w:rPr>
          <w:rFonts w:ascii="Arial" w:hAnsi="Arial" w:cs="Arial"/>
        </w:rPr>
        <w:t xml:space="preserve"> – iznose </w:t>
      </w:r>
      <w:r w:rsidRPr="00245638">
        <w:rPr>
          <w:rFonts w:ascii="Arial" w:hAnsi="Arial" w:cs="Arial"/>
          <w:b/>
        </w:rPr>
        <w:t>817.409,36, 39,9% više</w:t>
      </w:r>
      <w:r w:rsidRPr="00245638">
        <w:rPr>
          <w:rFonts w:ascii="Arial" w:hAnsi="Arial" w:cs="Arial"/>
        </w:rPr>
        <w:t xml:space="preserve"> nego prethodne godine. </w:t>
      </w:r>
    </w:p>
    <w:p w14:paraId="0D81944F" w14:textId="77777777" w:rsidR="000E3A6D" w:rsidRPr="00245638" w:rsidRDefault="000E3A6D" w:rsidP="000E3A6D">
      <w:pPr>
        <w:jc w:val="both"/>
        <w:rPr>
          <w:rFonts w:ascii="Arial" w:hAnsi="Arial" w:cs="Arial"/>
        </w:rPr>
      </w:pPr>
      <w:r w:rsidRPr="00245638">
        <w:rPr>
          <w:rFonts w:ascii="Arial" w:hAnsi="Arial" w:cs="Arial"/>
          <w:b/>
        </w:rPr>
        <w:t xml:space="preserve">PRIHODI OD POREZA – </w:t>
      </w:r>
      <w:proofErr w:type="spellStart"/>
      <w:r w:rsidRPr="00245638">
        <w:rPr>
          <w:rFonts w:ascii="Arial" w:hAnsi="Arial" w:cs="Arial"/>
          <w:b/>
        </w:rPr>
        <w:t>kontna</w:t>
      </w:r>
      <w:proofErr w:type="spellEnd"/>
      <w:r w:rsidRPr="00245638">
        <w:rPr>
          <w:rFonts w:ascii="Arial" w:hAnsi="Arial" w:cs="Arial"/>
          <w:b/>
        </w:rPr>
        <w:t xml:space="preserve"> skupina 61</w:t>
      </w:r>
      <w:r w:rsidRPr="00245638">
        <w:rPr>
          <w:rFonts w:ascii="Arial" w:hAnsi="Arial" w:cs="Arial"/>
        </w:rPr>
        <w:t xml:space="preserve"> – iznose </w:t>
      </w:r>
      <w:r w:rsidRPr="00245638">
        <w:rPr>
          <w:rFonts w:ascii="Arial" w:hAnsi="Arial" w:cs="Arial"/>
          <w:b/>
        </w:rPr>
        <w:t>261.718,22, 42,5% više</w:t>
      </w:r>
      <w:r w:rsidRPr="00245638">
        <w:rPr>
          <w:rFonts w:ascii="Arial" w:hAnsi="Arial" w:cs="Arial"/>
        </w:rPr>
        <w:t xml:space="preserve"> nego prethodne godine.</w:t>
      </w:r>
    </w:p>
    <w:p w14:paraId="3F234E66" w14:textId="77777777" w:rsidR="000E3A6D" w:rsidRPr="00245638" w:rsidRDefault="000E3A6D" w:rsidP="000E3A6D">
      <w:pPr>
        <w:jc w:val="both"/>
        <w:rPr>
          <w:rFonts w:ascii="Arial" w:hAnsi="Arial" w:cs="Arial"/>
        </w:rPr>
      </w:pPr>
      <w:r w:rsidRPr="00245638">
        <w:rPr>
          <w:rFonts w:ascii="Arial" w:hAnsi="Arial" w:cs="Arial"/>
        </w:rPr>
        <w:t xml:space="preserve">Vrijednosno jedni od najznačajnijih su </w:t>
      </w:r>
      <w:r w:rsidRPr="00245638">
        <w:rPr>
          <w:rFonts w:ascii="Arial" w:hAnsi="Arial" w:cs="Arial"/>
          <w:b/>
        </w:rPr>
        <w:t xml:space="preserve">– </w:t>
      </w:r>
      <w:proofErr w:type="spellStart"/>
      <w:r w:rsidRPr="00245638">
        <w:rPr>
          <w:rFonts w:ascii="Arial" w:hAnsi="Arial" w:cs="Arial"/>
          <w:b/>
        </w:rPr>
        <w:t>kontna</w:t>
      </w:r>
      <w:proofErr w:type="spellEnd"/>
      <w:r w:rsidRPr="00245638">
        <w:rPr>
          <w:rFonts w:ascii="Arial" w:hAnsi="Arial" w:cs="Arial"/>
          <w:b/>
        </w:rPr>
        <w:t xml:space="preserve"> podskupina 611 - POREZ I PRIREZ NA DOHODAK</w:t>
      </w:r>
      <w:r w:rsidRPr="00245638">
        <w:rPr>
          <w:rFonts w:ascii="Arial" w:hAnsi="Arial" w:cs="Arial"/>
        </w:rPr>
        <w:t xml:space="preserve"> – </w:t>
      </w:r>
      <w:r w:rsidRPr="00245638">
        <w:rPr>
          <w:rFonts w:ascii="Arial" w:hAnsi="Arial" w:cs="Arial"/>
          <w:b/>
        </w:rPr>
        <w:t>244.621,44, 45,4% više</w:t>
      </w:r>
      <w:r w:rsidRPr="00245638">
        <w:rPr>
          <w:rFonts w:ascii="Arial" w:hAnsi="Arial" w:cs="Arial"/>
        </w:rPr>
        <w:t xml:space="preserve"> nego prethodne godine. Povrat poreza za 2022. g. po godišnjim prijavama iznosio je 26.861,61. U masi prihoda od poreza je i prirez u iznosu od 9.255,09 koji je Odlukom Općine Rakovec određen u iznosu od 3%.</w:t>
      </w:r>
    </w:p>
    <w:p w14:paraId="488385A2" w14:textId="77777777" w:rsidR="000E3A6D" w:rsidRPr="00245638" w:rsidRDefault="000E3A6D" w:rsidP="000E3A6D">
      <w:pPr>
        <w:jc w:val="both"/>
        <w:rPr>
          <w:rFonts w:ascii="Arial" w:hAnsi="Arial" w:cs="Arial"/>
        </w:rPr>
      </w:pPr>
      <w:r w:rsidRPr="00245638">
        <w:rPr>
          <w:rFonts w:ascii="Arial" w:hAnsi="Arial" w:cs="Arial"/>
          <w:b/>
        </w:rPr>
        <w:t xml:space="preserve">Lokalni porezi </w:t>
      </w:r>
      <w:r w:rsidRPr="00245638">
        <w:rPr>
          <w:rFonts w:ascii="Arial" w:hAnsi="Arial" w:cs="Arial"/>
        </w:rPr>
        <w:t xml:space="preserve">(porez na potrošnju, javne površine, kuće za odmor, porez na promet nekretnina) – </w:t>
      </w:r>
      <w:r w:rsidRPr="00245638">
        <w:rPr>
          <w:rFonts w:ascii="Arial" w:hAnsi="Arial" w:cs="Arial"/>
          <w:b/>
        </w:rPr>
        <w:t>613 i 614 - ostvareni su u iznosu od 17.096,78,</w:t>
      </w:r>
      <w:r w:rsidRPr="00245638">
        <w:rPr>
          <w:rFonts w:ascii="Arial" w:hAnsi="Arial" w:cs="Arial"/>
        </w:rPr>
        <w:t xml:space="preserve"> a najizdašniji je porez na promet nekretnina koji je ostvaren u iznosu od 15.081,20,  10,7% više nego u prethodnom razdoblju.</w:t>
      </w:r>
    </w:p>
    <w:p w14:paraId="78AA64E0" w14:textId="77777777" w:rsidR="000E3A6D" w:rsidRPr="00245638" w:rsidRDefault="000E3A6D" w:rsidP="000E3A6D">
      <w:pPr>
        <w:jc w:val="both"/>
        <w:rPr>
          <w:rFonts w:ascii="Arial" w:hAnsi="Arial" w:cs="Arial"/>
        </w:rPr>
      </w:pPr>
      <w:r w:rsidRPr="00245638">
        <w:rPr>
          <w:rFonts w:ascii="Arial" w:hAnsi="Arial" w:cs="Arial"/>
          <w:b/>
        </w:rPr>
        <w:t>POMOĆI IZ INOZEMSTVA I OD SUBJEKATA UNUTAR OPĆEG</w:t>
      </w:r>
      <w:r w:rsidRPr="00245638">
        <w:rPr>
          <w:rFonts w:ascii="Arial" w:hAnsi="Arial" w:cs="Arial"/>
        </w:rPr>
        <w:t xml:space="preserve"> </w:t>
      </w:r>
      <w:r w:rsidRPr="00245638">
        <w:rPr>
          <w:rFonts w:ascii="Arial" w:hAnsi="Arial" w:cs="Arial"/>
          <w:b/>
        </w:rPr>
        <w:t>PRORAČUNA</w:t>
      </w:r>
      <w:r w:rsidRPr="00245638">
        <w:rPr>
          <w:rFonts w:ascii="Arial" w:hAnsi="Arial" w:cs="Arial"/>
        </w:rPr>
        <w:t xml:space="preserve"> – </w:t>
      </w:r>
      <w:proofErr w:type="spellStart"/>
      <w:r w:rsidRPr="00245638">
        <w:rPr>
          <w:rFonts w:ascii="Arial" w:hAnsi="Arial" w:cs="Arial"/>
          <w:b/>
        </w:rPr>
        <w:t>kontna</w:t>
      </w:r>
      <w:proofErr w:type="spellEnd"/>
      <w:r w:rsidRPr="00245638">
        <w:rPr>
          <w:rFonts w:ascii="Arial" w:hAnsi="Arial" w:cs="Arial"/>
          <w:b/>
        </w:rPr>
        <w:t xml:space="preserve"> skupina 63</w:t>
      </w:r>
      <w:r w:rsidRPr="00245638">
        <w:rPr>
          <w:rFonts w:ascii="Arial" w:hAnsi="Arial" w:cs="Arial"/>
        </w:rPr>
        <w:t xml:space="preserve"> – iznose </w:t>
      </w:r>
      <w:r w:rsidRPr="00245638">
        <w:rPr>
          <w:rFonts w:ascii="Arial" w:hAnsi="Arial" w:cs="Arial"/>
          <w:b/>
        </w:rPr>
        <w:t>521.877,81</w:t>
      </w:r>
      <w:r w:rsidRPr="00245638">
        <w:rPr>
          <w:rFonts w:ascii="Arial" w:hAnsi="Arial" w:cs="Arial"/>
        </w:rPr>
        <w:t xml:space="preserve"> – ostvareni su 41,7 više od  prethodne godine, i vrijednosno su najznačajniji i najveći u ukupnim prihodima i primicima (64%). </w:t>
      </w:r>
    </w:p>
    <w:p w14:paraId="3BECDB17" w14:textId="77777777" w:rsidR="000E3A6D" w:rsidRPr="00245638" w:rsidRDefault="000E3A6D" w:rsidP="000E3A6D">
      <w:pPr>
        <w:jc w:val="both"/>
        <w:rPr>
          <w:rFonts w:ascii="Arial" w:hAnsi="Arial" w:cs="Arial"/>
          <w:b/>
        </w:rPr>
      </w:pPr>
      <w:r w:rsidRPr="00245638">
        <w:rPr>
          <w:rFonts w:ascii="Arial" w:hAnsi="Arial" w:cs="Arial"/>
          <w:b/>
        </w:rPr>
        <w:t>U ovom obračunskom razdoblju primljene su slijedeće tekuće i kapitalne pomoći:</w:t>
      </w:r>
    </w:p>
    <w:tbl>
      <w:tblPr>
        <w:tblpPr w:leftFromText="180" w:rightFromText="180" w:vertAnchor="text" w:tblpY="1"/>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5953"/>
      </w:tblGrid>
      <w:tr w:rsidR="000E3A6D" w:rsidRPr="00245638" w14:paraId="5D916F7C" w14:textId="77777777" w:rsidTr="00E4773B">
        <w:trPr>
          <w:trHeight w:val="401"/>
        </w:trPr>
        <w:tc>
          <w:tcPr>
            <w:tcW w:w="3227" w:type="dxa"/>
          </w:tcPr>
          <w:p w14:paraId="089DC29F" w14:textId="77777777" w:rsidR="000E3A6D" w:rsidRPr="00245638" w:rsidRDefault="000E3A6D" w:rsidP="00FC2393">
            <w:pPr>
              <w:jc w:val="center"/>
              <w:rPr>
                <w:rFonts w:ascii="Arial" w:hAnsi="Arial" w:cs="Arial"/>
                <w:b/>
              </w:rPr>
            </w:pPr>
          </w:p>
          <w:p w14:paraId="27400942" w14:textId="77777777" w:rsidR="000E3A6D" w:rsidRPr="00245638" w:rsidRDefault="000E3A6D" w:rsidP="00FC2393">
            <w:pPr>
              <w:jc w:val="center"/>
              <w:rPr>
                <w:rFonts w:ascii="Arial" w:hAnsi="Arial" w:cs="Arial"/>
                <w:b/>
              </w:rPr>
            </w:pPr>
            <w:r w:rsidRPr="00245638">
              <w:rPr>
                <w:rFonts w:ascii="Arial" w:hAnsi="Arial" w:cs="Arial"/>
                <w:b/>
              </w:rPr>
              <w:t>TEKUĆE POMOĆI IZ PRORAČUNA</w:t>
            </w:r>
          </w:p>
        </w:tc>
        <w:tc>
          <w:tcPr>
            <w:tcW w:w="5953" w:type="dxa"/>
          </w:tcPr>
          <w:p w14:paraId="5EAFE4FE" w14:textId="77777777" w:rsidR="000E3A6D" w:rsidRPr="00245638" w:rsidRDefault="000E3A6D" w:rsidP="000E3A6D">
            <w:pPr>
              <w:rPr>
                <w:rFonts w:ascii="Arial" w:hAnsi="Arial" w:cs="Arial"/>
                <w:b/>
              </w:rPr>
            </w:pPr>
          </w:p>
          <w:p w14:paraId="1CF0D112" w14:textId="77777777" w:rsidR="000E3A6D" w:rsidRPr="00245638" w:rsidRDefault="000E3A6D" w:rsidP="00FC2393">
            <w:pPr>
              <w:jc w:val="center"/>
              <w:rPr>
                <w:rFonts w:ascii="Arial" w:hAnsi="Arial" w:cs="Arial"/>
                <w:b/>
              </w:rPr>
            </w:pPr>
            <w:r w:rsidRPr="00245638">
              <w:rPr>
                <w:rFonts w:ascii="Arial" w:hAnsi="Arial" w:cs="Arial"/>
                <w:b/>
              </w:rPr>
              <w:t>ostvarenje</w:t>
            </w:r>
          </w:p>
        </w:tc>
      </w:tr>
      <w:tr w:rsidR="000E3A6D" w:rsidRPr="00245638" w14:paraId="347207BB" w14:textId="77777777" w:rsidTr="00E4773B">
        <w:trPr>
          <w:trHeight w:val="599"/>
        </w:trPr>
        <w:tc>
          <w:tcPr>
            <w:tcW w:w="3227" w:type="dxa"/>
          </w:tcPr>
          <w:p w14:paraId="2F6EE0FC" w14:textId="77777777" w:rsidR="000E3A6D" w:rsidRPr="00245638" w:rsidRDefault="000E3A6D" w:rsidP="00FC2393">
            <w:pPr>
              <w:jc w:val="center"/>
              <w:rPr>
                <w:rFonts w:ascii="Arial" w:hAnsi="Arial" w:cs="Arial"/>
              </w:rPr>
            </w:pPr>
            <w:r w:rsidRPr="00245638">
              <w:rPr>
                <w:rFonts w:ascii="Arial" w:hAnsi="Arial" w:cs="Arial"/>
              </w:rPr>
              <w:lastRenderedPageBreak/>
              <w:t>Iz županijskog proračuna – za sufinanciranje boravka djece u vrtiću</w:t>
            </w:r>
          </w:p>
        </w:tc>
        <w:tc>
          <w:tcPr>
            <w:tcW w:w="5953" w:type="dxa"/>
          </w:tcPr>
          <w:p w14:paraId="4BB9DD77" w14:textId="77777777" w:rsidR="000E3A6D" w:rsidRPr="00245638" w:rsidRDefault="000E3A6D" w:rsidP="00FC2393">
            <w:pPr>
              <w:jc w:val="center"/>
              <w:rPr>
                <w:rFonts w:ascii="Arial" w:hAnsi="Arial" w:cs="Arial"/>
              </w:rPr>
            </w:pPr>
            <w:r w:rsidRPr="00245638">
              <w:rPr>
                <w:rFonts w:ascii="Arial" w:hAnsi="Arial" w:cs="Arial"/>
              </w:rPr>
              <w:t>8.800,00</w:t>
            </w:r>
          </w:p>
        </w:tc>
      </w:tr>
      <w:tr w:rsidR="000E3A6D" w:rsidRPr="00245638" w14:paraId="70BEE783" w14:textId="77777777" w:rsidTr="00E4773B">
        <w:tc>
          <w:tcPr>
            <w:tcW w:w="3227" w:type="dxa"/>
            <w:tcBorders>
              <w:bottom w:val="single" w:sz="4" w:space="0" w:color="000000"/>
            </w:tcBorders>
          </w:tcPr>
          <w:p w14:paraId="159F612F" w14:textId="77777777" w:rsidR="000E3A6D" w:rsidRPr="00245638" w:rsidRDefault="000E3A6D" w:rsidP="00FC2393">
            <w:pPr>
              <w:jc w:val="center"/>
              <w:rPr>
                <w:rFonts w:ascii="Arial" w:hAnsi="Arial" w:cs="Arial"/>
              </w:rPr>
            </w:pPr>
            <w:r w:rsidRPr="00245638">
              <w:rPr>
                <w:rFonts w:ascii="Arial" w:hAnsi="Arial" w:cs="Arial"/>
              </w:rPr>
              <w:t>Iz državnog proračuna  (Ministarstvo financija) –  fiskalno izravnanje</w:t>
            </w:r>
          </w:p>
        </w:tc>
        <w:tc>
          <w:tcPr>
            <w:tcW w:w="5953" w:type="dxa"/>
            <w:tcBorders>
              <w:bottom w:val="single" w:sz="4" w:space="0" w:color="000000"/>
            </w:tcBorders>
          </w:tcPr>
          <w:p w14:paraId="1E601028" w14:textId="77777777" w:rsidR="000E3A6D" w:rsidRPr="00245638" w:rsidRDefault="000E3A6D" w:rsidP="00FC2393">
            <w:pPr>
              <w:jc w:val="center"/>
              <w:rPr>
                <w:rFonts w:ascii="Arial" w:hAnsi="Arial" w:cs="Arial"/>
              </w:rPr>
            </w:pPr>
            <w:r w:rsidRPr="00245638">
              <w:rPr>
                <w:rFonts w:ascii="Arial" w:hAnsi="Arial" w:cs="Arial"/>
              </w:rPr>
              <w:t>230.191,00</w:t>
            </w:r>
          </w:p>
          <w:p w14:paraId="66589E54" w14:textId="77777777" w:rsidR="000E3A6D" w:rsidRPr="00245638" w:rsidRDefault="000E3A6D" w:rsidP="00FC2393">
            <w:pPr>
              <w:jc w:val="center"/>
              <w:rPr>
                <w:rFonts w:ascii="Arial" w:hAnsi="Arial" w:cs="Arial"/>
              </w:rPr>
            </w:pPr>
          </w:p>
        </w:tc>
      </w:tr>
      <w:tr w:rsidR="000E3A6D" w:rsidRPr="00245638" w14:paraId="05A621B0" w14:textId="77777777" w:rsidTr="00E4773B">
        <w:tc>
          <w:tcPr>
            <w:tcW w:w="3227" w:type="dxa"/>
            <w:tcBorders>
              <w:top w:val="single" w:sz="4" w:space="0" w:color="000000"/>
              <w:left w:val="single" w:sz="4" w:space="0" w:color="auto"/>
              <w:bottom w:val="nil"/>
              <w:right w:val="single" w:sz="4" w:space="0" w:color="auto"/>
            </w:tcBorders>
          </w:tcPr>
          <w:p w14:paraId="66C4751D" w14:textId="77777777" w:rsidR="000E3A6D" w:rsidRPr="00245638" w:rsidRDefault="000E3A6D" w:rsidP="000E3A6D">
            <w:pPr>
              <w:jc w:val="center"/>
              <w:rPr>
                <w:rFonts w:ascii="Arial" w:hAnsi="Arial" w:cs="Arial"/>
                <w:b/>
              </w:rPr>
            </w:pPr>
            <w:r w:rsidRPr="00245638">
              <w:rPr>
                <w:rFonts w:ascii="Arial" w:hAnsi="Arial" w:cs="Arial"/>
                <w:b/>
              </w:rPr>
              <w:t>KAPITALNE POMOĆI IZ PRORAČUNA</w:t>
            </w:r>
          </w:p>
        </w:tc>
        <w:tc>
          <w:tcPr>
            <w:tcW w:w="5953" w:type="dxa"/>
            <w:tcBorders>
              <w:top w:val="single" w:sz="4" w:space="0" w:color="000000"/>
              <w:left w:val="single" w:sz="4" w:space="0" w:color="auto"/>
              <w:bottom w:val="nil"/>
              <w:right w:val="single" w:sz="4" w:space="0" w:color="auto"/>
            </w:tcBorders>
          </w:tcPr>
          <w:p w14:paraId="19CDC25D" w14:textId="77777777" w:rsidR="000E3A6D" w:rsidRPr="00245638" w:rsidRDefault="000E3A6D" w:rsidP="00FC2393">
            <w:pPr>
              <w:jc w:val="center"/>
              <w:rPr>
                <w:rFonts w:ascii="Arial" w:hAnsi="Arial" w:cs="Arial"/>
                <w:b/>
              </w:rPr>
            </w:pPr>
          </w:p>
        </w:tc>
      </w:tr>
      <w:tr w:rsidR="000E3A6D" w:rsidRPr="00245638" w14:paraId="3E17A1DF" w14:textId="77777777" w:rsidTr="00E4773B">
        <w:trPr>
          <w:trHeight w:val="753"/>
        </w:trPr>
        <w:tc>
          <w:tcPr>
            <w:tcW w:w="3227" w:type="dxa"/>
            <w:tcBorders>
              <w:top w:val="nil"/>
            </w:tcBorders>
          </w:tcPr>
          <w:p w14:paraId="5166FD61" w14:textId="77777777" w:rsidR="000E3A6D" w:rsidRPr="00245638" w:rsidRDefault="000E3A6D" w:rsidP="000E3A6D">
            <w:pPr>
              <w:jc w:val="center"/>
              <w:rPr>
                <w:rFonts w:ascii="Arial" w:hAnsi="Arial" w:cs="Arial"/>
              </w:rPr>
            </w:pPr>
            <w:r w:rsidRPr="00245638">
              <w:rPr>
                <w:rFonts w:ascii="Arial" w:hAnsi="Arial" w:cs="Arial"/>
              </w:rPr>
              <w:t>Iz državnog proračuna – MRRFEU – za izgradnju nogostupa-III. faza</w:t>
            </w:r>
          </w:p>
        </w:tc>
        <w:tc>
          <w:tcPr>
            <w:tcW w:w="5953" w:type="dxa"/>
            <w:tcBorders>
              <w:top w:val="nil"/>
              <w:right w:val="single" w:sz="4" w:space="0" w:color="auto"/>
            </w:tcBorders>
          </w:tcPr>
          <w:p w14:paraId="77136506" w14:textId="77777777" w:rsidR="000E3A6D" w:rsidRPr="00245638" w:rsidRDefault="000E3A6D" w:rsidP="00FC2393">
            <w:pPr>
              <w:jc w:val="center"/>
              <w:rPr>
                <w:rFonts w:ascii="Arial" w:hAnsi="Arial" w:cs="Arial"/>
              </w:rPr>
            </w:pPr>
            <w:r w:rsidRPr="00245638">
              <w:rPr>
                <w:rFonts w:ascii="Arial" w:hAnsi="Arial" w:cs="Arial"/>
              </w:rPr>
              <w:t>25.000,00</w:t>
            </w:r>
          </w:p>
        </w:tc>
      </w:tr>
      <w:tr w:rsidR="000E3A6D" w:rsidRPr="00245638" w14:paraId="14B006CC" w14:textId="77777777" w:rsidTr="00E4773B">
        <w:trPr>
          <w:trHeight w:val="724"/>
        </w:trPr>
        <w:tc>
          <w:tcPr>
            <w:tcW w:w="3227" w:type="dxa"/>
          </w:tcPr>
          <w:p w14:paraId="2BA9CA3F" w14:textId="77777777" w:rsidR="000E3A6D" w:rsidRPr="00245638" w:rsidRDefault="000E3A6D" w:rsidP="00FC2393">
            <w:pPr>
              <w:jc w:val="center"/>
              <w:rPr>
                <w:rFonts w:ascii="Arial" w:hAnsi="Arial" w:cs="Arial"/>
              </w:rPr>
            </w:pPr>
            <w:r w:rsidRPr="00245638">
              <w:rPr>
                <w:rFonts w:ascii="Arial" w:hAnsi="Arial" w:cs="Arial"/>
              </w:rPr>
              <w:t xml:space="preserve">Iz županijskog proračuna – za nerazvrstane ceste – </w:t>
            </w:r>
            <w:r w:rsidRPr="00245638">
              <w:rPr>
                <w:rFonts w:ascii="Arial" w:hAnsi="Arial" w:cs="Arial"/>
                <w:i/>
                <w:u w:val="single"/>
              </w:rPr>
              <w:t>neutrošeno u 2023.g.</w:t>
            </w:r>
          </w:p>
        </w:tc>
        <w:tc>
          <w:tcPr>
            <w:tcW w:w="5953" w:type="dxa"/>
          </w:tcPr>
          <w:p w14:paraId="2BC08B62" w14:textId="77777777" w:rsidR="000E3A6D" w:rsidRPr="00245638" w:rsidRDefault="000E3A6D" w:rsidP="00FC2393">
            <w:pPr>
              <w:jc w:val="center"/>
              <w:rPr>
                <w:rFonts w:ascii="Arial" w:hAnsi="Arial" w:cs="Arial"/>
              </w:rPr>
            </w:pPr>
            <w:r w:rsidRPr="00245638">
              <w:rPr>
                <w:rFonts w:ascii="Arial" w:hAnsi="Arial" w:cs="Arial"/>
              </w:rPr>
              <w:t>29.534,38</w:t>
            </w:r>
          </w:p>
        </w:tc>
      </w:tr>
      <w:tr w:rsidR="000E3A6D" w:rsidRPr="00245638" w14:paraId="3CC9C959" w14:textId="77777777" w:rsidTr="00E4773B">
        <w:trPr>
          <w:trHeight w:val="724"/>
        </w:trPr>
        <w:tc>
          <w:tcPr>
            <w:tcW w:w="3227" w:type="dxa"/>
          </w:tcPr>
          <w:p w14:paraId="40016B91" w14:textId="77777777" w:rsidR="000E3A6D" w:rsidRPr="00245638" w:rsidRDefault="000E3A6D" w:rsidP="00FC2393">
            <w:pPr>
              <w:jc w:val="center"/>
              <w:rPr>
                <w:rFonts w:ascii="Arial" w:hAnsi="Arial" w:cs="Arial"/>
              </w:rPr>
            </w:pPr>
            <w:r w:rsidRPr="00245638">
              <w:rPr>
                <w:rFonts w:ascii="Arial" w:hAnsi="Arial" w:cs="Arial"/>
              </w:rPr>
              <w:t xml:space="preserve">Iz županijskog proračuna – za nogostup (dionica IV) – </w:t>
            </w:r>
            <w:r w:rsidRPr="00245638">
              <w:rPr>
                <w:rFonts w:ascii="Arial" w:hAnsi="Arial" w:cs="Arial"/>
                <w:i/>
                <w:u w:val="single"/>
              </w:rPr>
              <w:t>neutrošeno u 2023.g.</w:t>
            </w:r>
          </w:p>
        </w:tc>
        <w:tc>
          <w:tcPr>
            <w:tcW w:w="5953" w:type="dxa"/>
          </w:tcPr>
          <w:p w14:paraId="11888101" w14:textId="77777777" w:rsidR="000E3A6D" w:rsidRPr="00245638" w:rsidRDefault="000E3A6D" w:rsidP="00FC2393">
            <w:pPr>
              <w:jc w:val="center"/>
              <w:rPr>
                <w:rFonts w:ascii="Arial" w:hAnsi="Arial" w:cs="Arial"/>
              </w:rPr>
            </w:pPr>
            <w:r w:rsidRPr="00245638">
              <w:rPr>
                <w:rFonts w:ascii="Arial" w:hAnsi="Arial" w:cs="Arial"/>
              </w:rPr>
              <w:t>30.465,62</w:t>
            </w:r>
          </w:p>
        </w:tc>
      </w:tr>
      <w:tr w:rsidR="000E3A6D" w:rsidRPr="00245638" w14:paraId="12CC27E3" w14:textId="77777777" w:rsidTr="00E4773B">
        <w:trPr>
          <w:trHeight w:val="724"/>
        </w:trPr>
        <w:tc>
          <w:tcPr>
            <w:tcW w:w="3227" w:type="dxa"/>
          </w:tcPr>
          <w:p w14:paraId="243E27D6" w14:textId="77777777" w:rsidR="000E3A6D" w:rsidRPr="00245638" w:rsidRDefault="000E3A6D" w:rsidP="00FC2393">
            <w:pPr>
              <w:jc w:val="center"/>
              <w:rPr>
                <w:rFonts w:ascii="Arial" w:hAnsi="Arial" w:cs="Arial"/>
              </w:rPr>
            </w:pPr>
            <w:r w:rsidRPr="00245638">
              <w:rPr>
                <w:rFonts w:ascii="Arial" w:hAnsi="Arial" w:cs="Arial"/>
              </w:rPr>
              <w:t xml:space="preserve">Iz županijskog proračuna – za izgradnju vrtića – </w:t>
            </w:r>
            <w:r w:rsidRPr="00245638">
              <w:rPr>
                <w:rFonts w:ascii="Arial" w:hAnsi="Arial" w:cs="Arial"/>
                <w:i/>
                <w:u w:val="single"/>
              </w:rPr>
              <w:t>neutrošeno u 2023.g.</w:t>
            </w:r>
          </w:p>
        </w:tc>
        <w:tc>
          <w:tcPr>
            <w:tcW w:w="5953" w:type="dxa"/>
          </w:tcPr>
          <w:p w14:paraId="7F8B01AC" w14:textId="77777777" w:rsidR="000E3A6D" w:rsidRPr="00245638" w:rsidRDefault="000E3A6D" w:rsidP="00FC2393">
            <w:pPr>
              <w:jc w:val="center"/>
              <w:rPr>
                <w:rFonts w:ascii="Arial" w:hAnsi="Arial" w:cs="Arial"/>
              </w:rPr>
            </w:pPr>
            <w:r w:rsidRPr="00245638">
              <w:rPr>
                <w:rFonts w:ascii="Arial" w:hAnsi="Arial" w:cs="Arial"/>
              </w:rPr>
              <w:t>66.361,00</w:t>
            </w:r>
          </w:p>
        </w:tc>
      </w:tr>
      <w:tr w:rsidR="000E3A6D" w:rsidRPr="00245638" w14:paraId="0113634A" w14:textId="77777777" w:rsidTr="00E4773B">
        <w:trPr>
          <w:trHeight w:val="685"/>
        </w:trPr>
        <w:tc>
          <w:tcPr>
            <w:tcW w:w="3227" w:type="dxa"/>
          </w:tcPr>
          <w:p w14:paraId="3D22E171" w14:textId="77777777" w:rsidR="000E3A6D" w:rsidRPr="00245638" w:rsidRDefault="000E3A6D" w:rsidP="00FC2393">
            <w:pPr>
              <w:jc w:val="center"/>
              <w:rPr>
                <w:rFonts w:ascii="Arial" w:hAnsi="Arial" w:cs="Arial"/>
              </w:rPr>
            </w:pPr>
            <w:r w:rsidRPr="00245638">
              <w:rPr>
                <w:rFonts w:ascii="Arial" w:hAnsi="Arial" w:cs="Arial"/>
              </w:rPr>
              <w:t>Iz državnog proračuna MGIPU– za urbanu opremu</w:t>
            </w:r>
          </w:p>
        </w:tc>
        <w:tc>
          <w:tcPr>
            <w:tcW w:w="5953" w:type="dxa"/>
          </w:tcPr>
          <w:p w14:paraId="7E2F8BCE" w14:textId="77777777" w:rsidR="000E3A6D" w:rsidRPr="00245638" w:rsidRDefault="000E3A6D" w:rsidP="00FC2393">
            <w:pPr>
              <w:jc w:val="center"/>
              <w:rPr>
                <w:rFonts w:ascii="Arial" w:hAnsi="Arial" w:cs="Arial"/>
              </w:rPr>
            </w:pPr>
            <w:r w:rsidRPr="00245638">
              <w:rPr>
                <w:rFonts w:ascii="Arial" w:hAnsi="Arial" w:cs="Arial"/>
              </w:rPr>
              <w:t>1.700,00</w:t>
            </w:r>
          </w:p>
        </w:tc>
      </w:tr>
      <w:tr w:rsidR="000E3A6D" w:rsidRPr="00245638" w14:paraId="57391B1B" w14:textId="77777777" w:rsidTr="00E4773B">
        <w:trPr>
          <w:trHeight w:val="611"/>
        </w:trPr>
        <w:tc>
          <w:tcPr>
            <w:tcW w:w="3227" w:type="dxa"/>
            <w:tcBorders>
              <w:bottom w:val="single" w:sz="4" w:space="0" w:color="auto"/>
            </w:tcBorders>
          </w:tcPr>
          <w:p w14:paraId="5FD4AE53" w14:textId="77777777" w:rsidR="000E3A6D" w:rsidRPr="00245638" w:rsidRDefault="000E3A6D" w:rsidP="00FC2393">
            <w:pPr>
              <w:jc w:val="center"/>
              <w:rPr>
                <w:rFonts w:ascii="Arial" w:hAnsi="Arial" w:cs="Arial"/>
                <w:b/>
              </w:rPr>
            </w:pPr>
          </w:p>
          <w:p w14:paraId="7D3098F1" w14:textId="77777777" w:rsidR="000E3A6D" w:rsidRPr="00245638" w:rsidRDefault="000E3A6D" w:rsidP="00FC2393">
            <w:pPr>
              <w:jc w:val="center"/>
              <w:rPr>
                <w:rFonts w:ascii="Arial" w:hAnsi="Arial" w:cs="Arial"/>
              </w:rPr>
            </w:pPr>
            <w:r w:rsidRPr="00245638">
              <w:rPr>
                <w:rFonts w:ascii="Arial" w:hAnsi="Arial" w:cs="Arial"/>
              </w:rPr>
              <w:t>UKUPNO PRIMLJENE POMOĆI IZ DRUGIH PRORAČUNA:</w:t>
            </w:r>
          </w:p>
        </w:tc>
        <w:tc>
          <w:tcPr>
            <w:tcW w:w="5953" w:type="dxa"/>
            <w:tcBorders>
              <w:bottom w:val="single" w:sz="4" w:space="0" w:color="auto"/>
            </w:tcBorders>
          </w:tcPr>
          <w:p w14:paraId="4C684558" w14:textId="77777777" w:rsidR="000E3A6D" w:rsidRPr="00245638" w:rsidRDefault="008A0A60" w:rsidP="00FC2393">
            <w:pPr>
              <w:jc w:val="center"/>
              <w:rPr>
                <w:rFonts w:ascii="Arial" w:hAnsi="Arial" w:cs="Arial"/>
                <w:b/>
              </w:rPr>
            </w:pPr>
            <w:r w:rsidRPr="00245638">
              <w:rPr>
                <w:rFonts w:ascii="Arial" w:hAnsi="Arial" w:cs="Arial"/>
                <w:b/>
              </w:rPr>
              <w:fldChar w:fldCharType="begin"/>
            </w:r>
            <w:r w:rsidR="000E3A6D" w:rsidRPr="00245638">
              <w:rPr>
                <w:rFonts w:ascii="Arial" w:hAnsi="Arial" w:cs="Arial"/>
                <w:b/>
              </w:rPr>
              <w:instrText xml:space="preserve"> =SUM(ABOVE) </w:instrText>
            </w:r>
            <w:r w:rsidRPr="00245638">
              <w:rPr>
                <w:rFonts w:ascii="Arial" w:hAnsi="Arial" w:cs="Arial"/>
                <w:b/>
              </w:rPr>
              <w:fldChar w:fldCharType="end"/>
            </w:r>
            <w:r w:rsidR="000E3A6D" w:rsidRPr="00245638">
              <w:rPr>
                <w:rFonts w:ascii="Arial" w:hAnsi="Arial" w:cs="Arial"/>
                <w:b/>
              </w:rPr>
              <w:t>392.052,00</w:t>
            </w:r>
          </w:p>
        </w:tc>
      </w:tr>
      <w:tr w:rsidR="000E3A6D" w:rsidRPr="00245638" w14:paraId="139FD82C" w14:textId="77777777" w:rsidTr="00E4773B">
        <w:tc>
          <w:tcPr>
            <w:tcW w:w="3227" w:type="dxa"/>
            <w:tcBorders>
              <w:top w:val="single" w:sz="4" w:space="0" w:color="auto"/>
              <w:left w:val="nil"/>
              <w:bottom w:val="single" w:sz="4" w:space="0" w:color="auto"/>
              <w:right w:val="nil"/>
            </w:tcBorders>
          </w:tcPr>
          <w:p w14:paraId="44D1C85B" w14:textId="77777777" w:rsidR="000E3A6D" w:rsidRPr="00245638" w:rsidRDefault="000E3A6D" w:rsidP="000E3A6D">
            <w:pPr>
              <w:rPr>
                <w:rFonts w:ascii="Arial" w:hAnsi="Arial" w:cs="Arial"/>
                <w:b/>
              </w:rPr>
            </w:pPr>
          </w:p>
          <w:p w14:paraId="3F0013F7" w14:textId="77777777" w:rsidR="000E3A6D" w:rsidRPr="00245638" w:rsidRDefault="000E3A6D" w:rsidP="000E3A6D">
            <w:pPr>
              <w:jc w:val="center"/>
              <w:rPr>
                <w:rFonts w:ascii="Arial" w:hAnsi="Arial" w:cs="Arial"/>
                <w:b/>
              </w:rPr>
            </w:pPr>
            <w:r w:rsidRPr="00245638">
              <w:rPr>
                <w:rFonts w:ascii="Arial" w:hAnsi="Arial" w:cs="Arial"/>
                <w:b/>
              </w:rPr>
              <w:t>KAPITALNE POMOĆI TEMELJEM PRIJENOSA EU SREDSTAVA</w:t>
            </w:r>
          </w:p>
        </w:tc>
        <w:tc>
          <w:tcPr>
            <w:tcW w:w="5953" w:type="dxa"/>
            <w:tcBorders>
              <w:top w:val="single" w:sz="4" w:space="0" w:color="auto"/>
              <w:left w:val="nil"/>
              <w:bottom w:val="single" w:sz="4" w:space="0" w:color="auto"/>
              <w:right w:val="nil"/>
            </w:tcBorders>
          </w:tcPr>
          <w:p w14:paraId="010ABA75" w14:textId="77777777" w:rsidR="000E3A6D" w:rsidRPr="00245638" w:rsidRDefault="000E3A6D" w:rsidP="00FC2393">
            <w:pPr>
              <w:jc w:val="center"/>
              <w:rPr>
                <w:rFonts w:ascii="Arial" w:hAnsi="Arial" w:cs="Arial"/>
              </w:rPr>
            </w:pPr>
          </w:p>
        </w:tc>
      </w:tr>
      <w:tr w:rsidR="000E3A6D" w:rsidRPr="00245638" w14:paraId="5D5D3157" w14:textId="77777777" w:rsidTr="00E4773B">
        <w:tc>
          <w:tcPr>
            <w:tcW w:w="3227" w:type="dxa"/>
          </w:tcPr>
          <w:p w14:paraId="7634D644" w14:textId="77777777" w:rsidR="000E3A6D" w:rsidRPr="00245638" w:rsidRDefault="000E3A6D" w:rsidP="00FC2393">
            <w:pPr>
              <w:jc w:val="center"/>
              <w:rPr>
                <w:rFonts w:ascii="Arial" w:hAnsi="Arial" w:cs="Arial"/>
              </w:rPr>
            </w:pPr>
            <w:r w:rsidRPr="00245638">
              <w:rPr>
                <w:rFonts w:ascii="Arial" w:hAnsi="Arial" w:cs="Arial"/>
              </w:rPr>
              <w:t>Iz EU fonda solidarnosti za sanaciju cesta od potresa</w:t>
            </w:r>
          </w:p>
        </w:tc>
        <w:tc>
          <w:tcPr>
            <w:tcW w:w="5953" w:type="dxa"/>
          </w:tcPr>
          <w:p w14:paraId="640CE294" w14:textId="77777777" w:rsidR="000E3A6D" w:rsidRPr="00245638" w:rsidRDefault="000E3A6D" w:rsidP="00FC2393">
            <w:pPr>
              <w:jc w:val="center"/>
              <w:rPr>
                <w:rFonts w:ascii="Arial" w:hAnsi="Arial" w:cs="Arial"/>
              </w:rPr>
            </w:pPr>
            <w:r w:rsidRPr="00245638">
              <w:rPr>
                <w:rFonts w:ascii="Arial" w:hAnsi="Arial" w:cs="Arial"/>
              </w:rPr>
              <w:t>129.825,81</w:t>
            </w:r>
          </w:p>
        </w:tc>
      </w:tr>
      <w:tr w:rsidR="000E3A6D" w:rsidRPr="00245638" w14:paraId="47848798" w14:textId="77777777" w:rsidTr="00E4773B">
        <w:tc>
          <w:tcPr>
            <w:tcW w:w="3227" w:type="dxa"/>
          </w:tcPr>
          <w:p w14:paraId="5B3AADD2" w14:textId="77777777" w:rsidR="000E3A6D" w:rsidRPr="00245638" w:rsidRDefault="000E3A6D" w:rsidP="00FC2393">
            <w:pPr>
              <w:ind w:left="720"/>
              <w:jc w:val="center"/>
              <w:rPr>
                <w:rFonts w:ascii="Arial" w:hAnsi="Arial" w:cs="Arial"/>
                <w:b/>
              </w:rPr>
            </w:pPr>
          </w:p>
          <w:p w14:paraId="752B3B9C" w14:textId="77777777" w:rsidR="000E3A6D" w:rsidRPr="00245638" w:rsidRDefault="000E3A6D" w:rsidP="00FC2393">
            <w:pPr>
              <w:jc w:val="center"/>
              <w:rPr>
                <w:rFonts w:ascii="Arial" w:hAnsi="Arial" w:cs="Arial"/>
                <w:b/>
              </w:rPr>
            </w:pPr>
            <w:r w:rsidRPr="00245638">
              <w:rPr>
                <w:rFonts w:ascii="Arial" w:hAnsi="Arial" w:cs="Arial"/>
                <w:b/>
              </w:rPr>
              <w:t>SVEUKUPNO 63:</w:t>
            </w:r>
          </w:p>
        </w:tc>
        <w:tc>
          <w:tcPr>
            <w:tcW w:w="5953" w:type="dxa"/>
          </w:tcPr>
          <w:p w14:paraId="169AC636" w14:textId="77777777" w:rsidR="000E3A6D" w:rsidRPr="00245638" w:rsidRDefault="000E3A6D" w:rsidP="00FC2393">
            <w:pPr>
              <w:jc w:val="center"/>
              <w:rPr>
                <w:rFonts w:ascii="Arial" w:hAnsi="Arial" w:cs="Arial"/>
                <w:b/>
              </w:rPr>
            </w:pPr>
          </w:p>
          <w:p w14:paraId="4AB2C6E1" w14:textId="77777777" w:rsidR="000E3A6D" w:rsidRPr="00245638" w:rsidRDefault="008A0A60" w:rsidP="00FC2393">
            <w:pPr>
              <w:jc w:val="center"/>
              <w:rPr>
                <w:rFonts w:ascii="Arial" w:hAnsi="Arial" w:cs="Arial"/>
                <w:b/>
              </w:rPr>
            </w:pPr>
            <w:r w:rsidRPr="00245638">
              <w:rPr>
                <w:rFonts w:ascii="Arial" w:hAnsi="Arial" w:cs="Arial"/>
                <w:b/>
              </w:rPr>
              <w:fldChar w:fldCharType="begin"/>
            </w:r>
            <w:r w:rsidR="000E3A6D" w:rsidRPr="00245638">
              <w:rPr>
                <w:rFonts w:ascii="Arial" w:hAnsi="Arial" w:cs="Arial"/>
                <w:b/>
              </w:rPr>
              <w:instrText xml:space="preserve"> =SUM(ABOVE) </w:instrText>
            </w:r>
            <w:r w:rsidRPr="00245638">
              <w:rPr>
                <w:rFonts w:ascii="Arial" w:hAnsi="Arial" w:cs="Arial"/>
                <w:b/>
              </w:rPr>
              <w:fldChar w:fldCharType="separate"/>
            </w:r>
            <w:r w:rsidR="000E3A6D" w:rsidRPr="00245638">
              <w:rPr>
                <w:rFonts w:ascii="Arial" w:hAnsi="Arial" w:cs="Arial"/>
                <w:b/>
                <w:noProof/>
              </w:rPr>
              <w:t>521.877,81</w:t>
            </w:r>
            <w:r w:rsidRPr="00245638">
              <w:rPr>
                <w:rFonts w:ascii="Arial" w:hAnsi="Arial" w:cs="Arial"/>
                <w:b/>
              </w:rPr>
              <w:fldChar w:fldCharType="end"/>
            </w:r>
          </w:p>
        </w:tc>
      </w:tr>
    </w:tbl>
    <w:p w14:paraId="4252B49A" w14:textId="77777777" w:rsidR="000E3A6D" w:rsidRPr="00245638" w:rsidRDefault="000E3A6D" w:rsidP="000E3A6D">
      <w:pPr>
        <w:jc w:val="center"/>
        <w:rPr>
          <w:rFonts w:ascii="Arial" w:hAnsi="Arial" w:cs="Arial"/>
          <w:b/>
          <w:u w:val="single"/>
        </w:rPr>
      </w:pPr>
    </w:p>
    <w:p w14:paraId="79E73E60" w14:textId="77777777" w:rsidR="007E4B20" w:rsidRDefault="007E4B20" w:rsidP="000E3A6D">
      <w:pPr>
        <w:jc w:val="both"/>
        <w:rPr>
          <w:rFonts w:ascii="Arial" w:hAnsi="Arial" w:cs="Arial"/>
          <w:b/>
        </w:rPr>
      </w:pPr>
    </w:p>
    <w:p w14:paraId="3750DF30" w14:textId="77777777" w:rsidR="000E3A6D" w:rsidRPr="00245638" w:rsidRDefault="000E3A6D" w:rsidP="000E3A6D">
      <w:pPr>
        <w:jc w:val="both"/>
        <w:rPr>
          <w:rFonts w:ascii="Arial" w:hAnsi="Arial" w:cs="Arial"/>
        </w:rPr>
      </w:pPr>
      <w:proofErr w:type="spellStart"/>
      <w:r w:rsidRPr="00245638">
        <w:rPr>
          <w:rFonts w:ascii="Arial" w:hAnsi="Arial" w:cs="Arial"/>
          <w:b/>
        </w:rPr>
        <w:lastRenderedPageBreak/>
        <w:t>Kontna</w:t>
      </w:r>
      <w:proofErr w:type="spellEnd"/>
      <w:r w:rsidRPr="00245638">
        <w:rPr>
          <w:rFonts w:ascii="Arial" w:hAnsi="Arial" w:cs="Arial"/>
          <w:b/>
        </w:rPr>
        <w:t xml:space="preserve"> skupina 64 – PRIHODI OD IMOVINE – ostvareno je 5.821,22, 3,1% više </w:t>
      </w:r>
      <w:r w:rsidRPr="00245638">
        <w:rPr>
          <w:rFonts w:ascii="Arial" w:hAnsi="Arial" w:cs="Arial"/>
        </w:rPr>
        <w:t>nego u prethodnom razdoblju. Najznačajnije ostvarenje odnosi se na naknade od koncesije u iznosu od 2.986,43, te na prihode od zakupa i iznajmljivanja imovine u iznosu od 2.829,52 (zakup javnih površina u najvećem dijelu).</w:t>
      </w:r>
    </w:p>
    <w:p w14:paraId="348F0716" w14:textId="77777777" w:rsidR="000E3A6D" w:rsidRPr="00245638" w:rsidRDefault="000E3A6D" w:rsidP="000E3A6D">
      <w:pPr>
        <w:jc w:val="both"/>
        <w:rPr>
          <w:rFonts w:ascii="Arial" w:hAnsi="Arial" w:cs="Arial"/>
          <w:b/>
          <w:u w:val="single"/>
        </w:rPr>
      </w:pPr>
    </w:p>
    <w:p w14:paraId="6E0F97E1" w14:textId="77777777" w:rsidR="000E3A6D" w:rsidRPr="00245638" w:rsidRDefault="000E3A6D" w:rsidP="000E3A6D">
      <w:pPr>
        <w:jc w:val="both"/>
        <w:rPr>
          <w:rFonts w:ascii="Arial" w:hAnsi="Arial" w:cs="Arial"/>
        </w:rPr>
      </w:pPr>
      <w:r w:rsidRPr="00245638">
        <w:rPr>
          <w:rFonts w:ascii="Arial" w:hAnsi="Arial" w:cs="Arial"/>
          <w:b/>
        </w:rPr>
        <w:t xml:space="preserve">PRIHODI OD UPRAVNIH I ADMINISTRATIVNIH PRISTOJBI, PRISTOJBI PO POSEBNIM PROPISIMA I NAKNADA - </w:t>
      </w:r>
      <w:proofErr w:type="spellStart"/>
      <w:r w:rsidRPr="00245638">
        <w:rPr>
          <w:rFonts w:ascii="Arial" w:hAnsi="Arial" w:cs="Arial"/>
          <w:b/>
        </w:rPr>
        <w:t>kontna</w:t>
      </w:r>
      <w:proofErr w:type="spellEnd"/>
      <w:r w:rsidRPr="00245638">
        <w:rPr>
          <w:rFonts w:ascii="Arial" w:hAnsi="Arial" w:cs="Arial"/>
          <w:b/>
        </w:rPr>
        <w:t xml:space="preserve"> skupina 65</w:t>
      </w:r>
      <w:r w:rsidRPr="00245638">
        <w:rPr>
          <w:rFonts w:ascii="Arial" w:hAnsi="Arial" w:cs="Arial"/>
        </w:rPr>
        <w:t xml:space="preserve"> –</w:t>
      </w:r>
      <w:r w:rsidRPr="00245638">
        <w:rPr>
          <w:rFonts w:ascii="Arial" w:hAnsi="Arial" w:cs="Arial"/>
          <w:b/>
        </w:rPr>
        <w:t>4,7% više</w:t>
      </w:r>
      <w:r w:rsidRPr="00245638">
        <w:rPr>
          <w:rFonts w:ascii="Arial" w:hAnsi="Arial" w:cs="Arial"/>
        </w:rPr>
        <w:t xml:space="preserve"> nego prethodne godine odnosno </w:t>
      </w:r>
      <w:r w:rsidRPr="00245638">
        <w:rPr>
          <w:rFonts w:ascii="Arial" w:hAnsi="Arial" w:cs="Arial"/>
          <w:b/>
        </w:rPr>
        <w:t>27.992,11.</w:t>
      </w:r>
      <w:r w:rsidRPr="00245638">
        <w:rPr>
          <w:rFonts w:ascii="Arial" w:hAnsi="Arial" w:cs="Arial"/>
        </w:rPr>
        <w:t xml:space="preserve"> </w:t>
      </w:r>
    </w:p>
    <w:p w14:paraId="6742781D" w14:textId="77777777" w:rsidR="000E3A6D" w:rsidRPr="00245638" w:rsidRDefault="000E3A6D" w:rsidP="000E3A6D">
      <w:pPr>
        <w:jc w:val="both"/>
        <w:rPr>
          <w:rFonts w:ascii="Arial" w:hAnsi="Arial" w:cs="Arial"/>
        </w:rPr>
      </w:pPr>
      <w:r w:rsidRPr="00245638">
        <w:rPr>
          <w:rFonts w:ascii="Arial" w:hAnsi="Arial" w:cs="Arial"/>
        </w:rPr>
        <w:t xml:space="preserve">Od toga su vrijednosno najznačajniji </w:t>
      </w:r>
      <w:r w:rsidRPr="00245638">
        <w:rPr>
          <w:rFonts w:ascii="Arial" w:hAnsi="Arial" w:cs="Arial"/>
          <w:b/>
        </w:rPr>
        <w:t>KOMUNALNI DOPRINOSI</w:t>
      </w:r>
      <w:r w:rsidRPr="00245638">
        <w:rPr>
          <w:rFonts w:ascii="Arial" w:hAnsi="Arial" w:cs="Arial"/>
        </w:rPr>
        <w:t xml:space="preserve"> – 2.631,77, 4,5% manje nego prethodno razdoblje te </w:t>
      </w:r>
      <w:r w:rsidRPr="00245638">
        <w:rPr>
          <w:rFonts w:ascii="Arial" w:hAnsi="Arial" w:cs="Arial"/>
          <w:b/>
        </w:rPr>
        <w:t>KOMUNALNA NAKNADA</w:t>
      </w:r>
      <w:r w:rsidRPr="00245638">
        <w:rPr>
          <w:rFonts w:ascii="Arial" w:hAnsi="Arial" w:cs="Arial"/>
        </w:rPr>
        <w:t xml:space="preserve"> – </w:t>
      </w:r>
      <w:r w:rsidRPr="00245638">
        <w:rPr>
          <w:rFonts w:ascii="Arial" w:hAnsi="Arial" w:cs="Arial"/>
          <w:b/>
        </w:rPr>
        <w:t xml:space="preserve">4,9% više </w:t>
      </w:r>
      <w:r w:rsidRPr="00245638">
        <w:rPr>
          <w:rFonts w:ascii="Arial" w:hAnsi="Arial" w:cs="Arial"/>
        </w:rPr>
        <w:t xml:space="preserve">nego u prethodnoj godini odnosno </w:t>
      </w:r>
      <w:r w:rsidRPr="00245638">
        <w:rPr>
          <w:rFonts w:ascii="Arial" w:hAnsi="Arial" w:cs="Arial"/>
          <w:b/>
        </w:rPr>
        <w:t>25.033,10</w:t>
      </w:r>
      <w:r w:rsidRPr="00245638">
        <w:rPr>
          <w:rFonts w:ascii="Arial" w:hAnsi="Arial" w:cs="Arial"/>
        </w:rPr>
        <w:t>. Komunalni doprinos i naknada su sukladno ZKG-u utrošeni na Programe građenja i održavanja komunalne infrastrukture.</w:t>
      </w:r>
    </w:p>
    <w:p w14:paraId="7C06E798" w14:textId="77777777" w:rsidR="000E3A6D" w:rsidRPr="00245638" w:rsidRDefault="000E3A6D" w:rsidP="000E3A6D">
      <w:pPr>
        <w:jc w:val="both"/>
        <w:rPr>
          <w:rFonts w:ascii="Arial" w:hAnsi="Arial" w:cs="Arial"/>
        </w:rPr>
      </w:pPr>
    </w:p>
    <w:p w14:paraId="2FEFA41C" w14:textId="77777777" w:rsidR="000E3A6D" w:rsidRPr="00245638" w:rsidRDefault="000E3A6D" w:rsidP="000E3A6D">
      <w:pPr>
        <w:jc w:val="both"/>
        <w:rPr>
          <w:rFonts w:ascii="Arial" w:hAnsi="Arial" w:cs="Arial"/>
        </w:rPr>
      </w:pPr>
      <w:r w:rsidRPr="00245638">
        <w:rPr>
          <w:rFonts w:ascii="Arial" w:hAnsi="Arial" w:cs="Arial"/>
          <w:b/>
        </w:rPr>
        <w:t>RASHODI POSLOVANJA – razred 3</w:t>
      </w:r>
      <w:r w:rsidRPr="00245638">
        <w:rPr>
          <w:rFonts w:ascii="Arial" w:hAnsi="Arial" w:cs="Arial"/>
        </w:rPr>
        <w:t xml:space="preserve"> – iznose </w:t>
      </w:r>
      <w:r w:rsidRPr="00245638">
        <w:rPr>
          <w:rFonts w:ascii="Arial" w:hAnsi="Arial" w:cs="Arial"/>
          <w:b/>
        </w:rPr>
        <w:t>67,7% više</w:t>
      </w:r>
      <w:r w:rsidRPr="00245638">
        <w:rPr>
          <w:rFonts w:ascii="Arial" w:hAnsi="Arial" w:cs="Arial"/>
        </w:rPr>
        <w:t xml:space="preserve"> nego u prethodnoj godini odnosno </w:t>
      </w:r>
      <w:r w:rsidRPr="00245638">
        <w:rPr>
          <w:rFonts w:ascii="Arial" w:hAnsi="Arial" w:cs="Arial"/>
          <w:b/>
        </w:rPr>
        <w:t>491.820,43</w:t>
      </w:r>
      <w:r w:rsidRPr="00245638">
        <w:rPr>
          <w:rFonts w:ascii="Arial" w:hAnsi="Arial" w:cs="Arial"/>
        </w:rPr>
        <w:t xml:space="preserve">. </w:t>
      </w:r>
    </w:p>
    <w:p w14:paraId="1777A39C" w14:textId="77777777" w:rsidR="000E3A6D" w:rsidRPr="00245638" w:rsidRDefault="000E3A6D" w:rsidP="000E3A6D">
      <w:pPr>
        <w:jc w:val="both"/>
        <w:rPr>
          <w:rFonts w:ascii="Arial" w:hAnsi="Arial" w:cs="Arial"/>
          <w:b/>
        </w:rPr>
      </w:pPr>
    </w:p>
    <w:p w14:paraId="63CC5E8D" w14:textId="77777777" w:rsidR="000E3A6D" w:rsidRPr="00245638" w:rsidRDefault="000E3A6D" w:rsidP="000E3A6D">
      <w:pPr>
        <w:jc w:val="both"/>
        <w:rPr>
          <w:rFonts w:ascii="Arial" w:hAnsi="Arial" w:cs="Arial"/>
        </w:rPr>
      </w:pPr>
      <w:r w:rsidRPr="00245638">
        <w:rPr>
          <w:rFonts w:ascii="Arial" w:hAnsi="Arial" w:cs="Arial"/>
          <w:b/>
        </w:rPr>
        <w:t>RASHODI ZA ZAPOSLENE</w:t>
      </w:r>
      <w:r w:rsidRPr="00245638">
        <w:rPr>
          <w:rFonts w:ascii="Arial" w:hAnsi="Arial" w:cs="Arial"/>
        </w:rPr>
        <w:t xml:space="preserve"> – </w:t>
      </w:r>
      <w:proofErr w:type="spellStart"/>
      <w:r w:rsidRPr="00245638">
        <w:rPr>
          <w:rFonts w:ascii="Arial" w:hAnsi="Arial" w:cs="Arial"/>
          <w:b/>
        </w:rPr>
        <w:t>kontna</w:t>
      </w:r>
      <w:proofErr w:type="spellEnd"/>
      <w:r w:rsidRPr="00245638">
        <w:rPr>
          <w:rFonts w:ascii="Arial" w:hAnsi="Arial" w:cs="Arial"/>
          <w:b/>
        </w:rPr>
        <w:t xml:space="preserve"> skupina 31 -</w:t>
      </w:r>
      <w:r w:rsidRPr="00245638">
        <w:rPr>
          <w:rFonts w:ascii="Arial" w:hAnsi="Arial" w:cs="Arial"/>
        </w:rPr>
        <w:t xml:space="preserve"> kao vrijednosno značajniji u izvještajnom razdoblju, izvršeni su u iznosu od </w:t>
      </w:r>
      <w:r w:rsidRPr="00245638">
        <w:rPr>
          <w:rFonts w:ascii="Arial" w:hAnsi="Arial" w:cs="Arial"/>
          <w:b/>
        </w:rPr>
        <w:t>63.284,75, odnosno 14,1% više</w:t>
      </w:r>
      <w:r w:rsidRPr="00245638">
        <w:rPr>
          <w:rFonts w:ascii="Arial" w:hAnsi="Arial" w:cs="Arial"/>
        </w:rPr>
        <w:t xml:space="preserve"> nego prethodne godine. Na dan 31.12.2023. godine, u Općinskoj upravi su zaposlene 3 osobe (Općinska načelnica i 2 službenice raspoređene u Jedinstvenom upravnom odjelu - referentica za komunalne poslove, komunalni i poljoprivredni redar i viša referentica za upravne i financijske poslove koja je ujedno ovlaštena za poslove pročelnika JUO,  obje na neodređeno vrijeme). Ovo povećanje je proizašlo iz povećanja osnovice za obračun plaća tokom godine. Osim isplaćenih bruto plaća, na ovoj je </w:t>
      </w:r>
      <w:proofErr w:type="spellStart"/>
      <w:r w:rsidRPr="00245638">
        <w:rPr>
          <w:rFonts w:ascii="Arial" w:hAnsi="Arial" w:cs="Arial"/>
        </w:rPr>
        <w:t>kontnoj</w:t>
      </w:r>
      <w:proofErr w:type="spellEnd"/>
      <w:r w:rsidRPr="00245638">
        <w:rPr>
          <w:rFonts w:ascii="Arial" w:hAnsi="Arial" w:cs="Arial"/>
        </w:rPr>
        <w:t xml:space="preserve"> skupini evidentirana i isplata neoporezivih materijalnih prava.</w:t>
      </w:r>
    </w:p>
    <w:p w14:paraId="325440FB" w14:textId="77777777" w:rsidR="000E3A6D" w:rsidRPr="00245638" w:rsidRDefault="000E3A6D" w:rsidP="000E3A6D">
      <w:pPr>
        <w:jc w:val="both"/>
        <w:rPr>
          <w:rFonts w:ascii="Arial" w:hAnsi="Arial" w:cs="Arial"/>
        </w:rPr>
      </w:pPr>
    </w:p>
    <w:p w14:paraId="654DBD64" w14:textId="77777777" w:rsidR="000E3A6D" w:rsidRPr="00245638" w:rsidRDefault="000E3A6D" w:rsidP="000E3A6D">
      <w:pPr>
        <w:jc w:val="both"/>
        <w:rPr>
          <w:rFonts w:ascii="Arial" w:hAnsi="Arial" w:cs="Arial"/>
          <w:b/>
        </w:rPr>
      </w:pPr>
      <w:r w:rsidRPr="00245638">
        <w:rPr>
          <w:rFonts w:ascii="Arial" w:hAnsi="Arial" w:cs="Arial"/>
          <w:b/>
        </w:rPr>
        <w:t xml:space="preserve">MATERIJALNI RASHODI – </w:t>
      </w:r>
      <w:proofErr w:type="spellStart"/>
      <w:r w:rsidRPr="00245638">
        <w:rPr>
          <w:rFonts w:ascii="Arial" w:hAnsi="Arial" w:cs="Arial"/>
          <w:b/>
        </w:rPr>
        <w:t>kontna</w:t>
      </w:r>
      <w:proofErr w:type="spellEnd"/>
      <w:r w:rsidRPr="00245638">
        <w:rPr>
          <w:rFonts w:ascii="Arial" w:hAnsi="Arial" w:cs="Arial"/>
          <w:b/>
        </w:rPr>
        <w:t xml:space="preserve"> skupina 32 – 150,4% više </w:t>
      </w:r>
      <w:r w:rsidRPr="00245638">
        <w:rPr>
          <w:rFonts w:ascii="Arial" w:hAnsi="Arial" w:cs="Arial"/>
        </w:rPr>
        <w:t xml:space="preserve"> nego prethodne godine, odnosno </w:t>
      </w:r>
      <w:r w:rsidRPr="00245638">
        <w:rPr>
          <w:rFonts w:ascii="Arial" w:hAnsi="Arial" w:cs="Arial"/>
          <w:b/>
        </w:rPr>
        <w:t>306.120,42.</w:t>
      </w:r>
    </w:p>
    <w:p w14:paraId="726787DB" w14:textId="77777777" w:rsidR="000E3A6D" w:rsidRPr="00245638" w:rsidRDefault="000E3A6D" w:rsidP="000E3A6D">
      <w:pPr>
        <w:jc w:val="both"/>
        <w:rPr>
          <w:rFonts w:ascii="Arial" w:hAnsi="Arial" w:cs="Arial"/>
        </w:rPr>
      </w:pPr>
      <w:r w:rsidRPr="00245638">
        <w:rPr>
          <w:rFonts w:ascii="Arial" w:hAnsi="Arial" w:cs="Arial"/>
        </w:rPr>
        <w:t xml:space="preserve">Vrijednosno najznačajniji rashod je na rashodima za usluge – </w:t>
      </w:r>
      <w:proofErr w:type="spellStart"/>
      <w:r w:rsidRPr="00245638">
        <w:rPr>
          <w:rFonts w:ascii="Arial" w:hAnsi="Arial" w:cs="Arial"/>
        </w:rPr>
        <w:t>kontna</w:t>
      </w:r>
      <w:proofErr w:type="spellEnd"/>
      <w:r w:rsidRPr="00245638">
        <w:rPr>
          <w:rFonts w:ascii="Arial" w:hAnsi="Arial" w:cs="Arial"/>
        </w:rPr>
        <w:t xml:space="preserve"> podskupina 323 – 248.638,47, 193,9% više nego prethodne godine, a rashodi se u najvećem dijelu odnose na tekuće i investicijsko održavanje (značajniji iznos  čini sanacija cesta od potresa) , te intelektualne usluge. </w:t>
      </w:r>
    </w:p>
    <w:p w14:paraId="08D3D74B" w14:textId="77777777" w:rsidR="000E3A6D" w:rsidRPr="00245638" w:rsidRDefault="000E3A6D" w:rsidP="000E3A6D">
      <w:pPr>
        <w:jc w:val="both"/>
        <w:rPr>
          <w:rFonts w:ascii="Arial" w:hAnsi="Arial" w:cs="Arial"/>
        </w:rPr>
      </w:pPr>
    </w:p>
    <w:p w14:paraId="41F7201A" w14:textId="77777777" w:rsidR="000E3A6D" w:rsidRPr="00245638" w:rsidRDefault="000E3A6D" w:rsidP="000E3A6D">
      <w:pPr>
        <w:jc w:val="both"/>
        <w:rPr>
          <w:rFonts w:ascii="Arial" w:hAnsi="Arial" w:cs="Arial"/>
        </w:rPr>
      </w:pPr>
      <w:r w:rsidRPr="00245638">
        <w:rPr>
          <w:rFonts w:ascii="Arial" w:hAnsi="Arial" w:cs="Arial"/>
          <w:b/>
        </w:rPr>
        <w:t xml:space="preserve">FINANCIJSKI RASHODI – </w:t>
      </w:r>
      <w:proofErr w:type="spellStart"/>
      <w:r w:rsidRPr="00245638">
        <w:rPr>
          <w:rFonts w:ascii="Arial" w:hAnsi="Arial" w:cs="Arial"/>
          <w:b/>
        </w:rPr>
        <w:t>kontna</w:t>
      </w:r>
      <w:proofErr w:type="spellEnd"/>
      <w:r w:rsidRPr="00245638">
        <w:rPr>
          <w:rFonts w:ascii="Arial" w:hAnsi="Arial" w:cs="Arial"/>
          <w:b/>
        </w:rPr>
        <w:t xml:space="preserve"> skupina 34 – 1.028,51 kn, 2,10% manje</w:t>
      </w:r>
      <w:r w:rsidRPr="00245638">
        <w:rPr>
          <w:rFonts w:ascii="Arial" w:hAnsi="Arial" w:cs="Arial"/>
        </w:rPr>
        <w:t xml:space="preserve"> nego prethodne godine.  Rashodi se uglavnom odnose na usluge platnog prometa za vođenje računa u poslovnoj banci.</w:t>
      </w:r>
    </w:p>
    <w:p w14:paraId="409766B4" w14:textId="77777777" w:rsidR="000E3A6D" w:rsidRPr="00245638" w:rsidRDefault="000E3A6D" w:rsidP="000E3A6D">
      <w:pPr>
        <w:jc w:val="both"/>
        <w:rPr>
          <w:rFonts w:ascii="Arial" w:hAnsi="Arial" w:cs="Arial"/>
        </w:rPr>
      </w:pPr>
    </w:p>
    <w:p w14:paraId="0B4BD864" w14:textId="77777777" w:rsidR="000E3A6D" w:rsidRPr="00245638" w:rsidRDefault="000E3A6D" w:rsidP="000E3A6D">
      <w:pPr>
        <w:jc w:val="both"/>
        <w:rPr>
          <w:rFonts w:ascii="Arial" w:hAnsi="Arial" w:cs="Arial"/>
        </w:rPr>
      </w:pPr>
      <w:r w:rsidRPr="00245638">
        <w:rPr>
          <w:rFonts w:ascii="Arial" w:hAnsi="Arial" w:cs="Arial"/>
          <w:b/>
        </w:rPr>
        <w:t xml:space="preserve">SUBVENCIJE – </w:t>
      </w:r>
      <w:proofErr w:type="spellStart"/>
      <w:r w:rsidRPr="00245638">
        <w:rPr>
          <w:rFonts w:ascii="Arial" w:hAnsi="Arial" w:cs="Arial"/>
          <w:b/>
        </w:rPr>
        <w:t>kontna</w:t>
      </w:r>
      <w:proofErr w:type="spellEnd"/>
      <w:r w:rsidRPr="00245638">
        <w:rPr>
          <w:rFonts w:ascii="Arial" w:hAnsi="Arial" w:cs="Arial"/>
          <w:b/>
        </w:rPr>
        <w:t xml:space="preserve"> skupina 35 </w:t>
      </w:r>
      <w:r w:rsidRPr="00245638">
        <w:rPr>
          <w:rFonts w:ascii="Arial" w:hAnsi="Arial" w:cs="Arial"/>
          <w:bCs/>
        </w:rPr>
        <w:t>– u 2023. Općina Rakovec nije imala izdataka za subvencije.</w:t>
      </w:r>
    </w:p>
    <w:p w14:paraId="77B9355D" w14:textId="77777777" w:rsidR="000E3A6D" w:rsidRPr="00245638" w:rsidRDefault="000E3A6D" w:rsidP="000E3A6D">
      <w:pPr>
        <w:jc w:val="both"/>
        <w:rPr>
          <w:rFonts w:ascii="Arial" w:hAnsi="Arial" w:cs="Arial"/>
        </w:rPr>
      </w:pPr>
    </w:p>
    <w:p w14:paraId="1741241A" w14:textId="77777777" w:rsidR="000E3A6D" w:rsidRPr="00245638" w:rsidRDefault="000E3A6D" w:rsidP="000E3A6D">
      <w:pPr>
        <w:jc w:val="both"/>
        <w:rPr>
          <w:rFonts w:ascii="Arial" w:hAnsi="Arial" w:cs="Arial"/>
        </w:rPr>
      </w:pPr>
      <w:r w:rsidRPr="00245638">
        <w:rPr>
          <w:rFonts w:ascii="Arial" w:hAnsi="Arial" w:cs="Arial"/>
          <w:b/>
        </w:rPr>
        <w:t>POMOĆI DANE U INOZEMSTVO I UNUTAR OPĆEG PRORAČUNA</w:t>
      </w:r>
      <w:r w:rsidRPr="00245638">
        <w:rPr>
          <w:rFonts w:ascii="Arial" w:hAnsi="Arial" w:cs="Arial"/>
        </w:rPr>
        <w:t xml:space="preserve"> – </w:t>
      </w:r>
      <w:proofErr w:type="spellStart"/>
      <w:r w:rsidRPr="00245638">
        <w:rPr>
          <w:rFonts w:ascii="Arial" w:hAnsi="Arial" w:cs="Arial"/>
          <w:b/>
        </w:rPr>
        <w:t>kontna</w:t>
      </w:r>
      <w:proofErr w:type="spellEnd"/>
      <w:r w:rsidRPr="00245638">
        <w:rPr>
          <w:rFonts w:ascii="Arial" w:hAnsi="Arial" w:cs="Arial"/>
          <w:b/>
        </w:rPr>
        <w:t xml:space="preserve"> skupina 36</w:t>
      </w:r>
      <w:r w:rsidRPr="00245638">
        <w:rPr>
          <w:rFonts w:ascii="Arial" w:hAnsi="Arial" w:cs="Arial"/>
        </w:rPr>
        <w:t xml:space="preserve"> – </w:t>
      </w:r>
      <w:r w:rsidRPr="00245638">
        <w:rPr>
          <w:rFonts w:ascii="Arial" w:hAnsi="Arial" w:cs="Arial"/>
          <w:b/>
        </w:rPr>
        <w:t>36.663,10</w:t>
      </w:r>
      <w:r w:rsidRPr="00245638">
        <w:rPr>
          <w:rFonts w:ascii="Arial" w:hAnsi="Arial" w:cs="Arial"/>
        </w:rPr>
        <w:t xml:space="preserve">, </w:t>
      </w:r>
      <w:r w:rsidRPr="00245638">
        <w:rPr>
          <w:rFonts w:ascii="Arial" w:hAnsi="Arial" w:cs="Arial"/>
          <w:b/>
        </w:rPr>
        <w:t xml:space="preserve">15,7% manje </w:t>
      </w:r>
      <w:r w:rsidRPr="00245638">
        <w:rPr>
          <w:rFonts w:ascii="Arial" w:hAnsi="Arial" w:cs="Arial"/>
        </w:rPr>
        <w:t xml:space="preserve">nego u prethodnoj godini. </w:t>
      </w:r>
    </w:p>
    <w:p w14:paraId="3912C1E7" w14:textId="77777777" w:rsidR="000E3A6D" w:rsidRPr="00245638" w:rsidRDefault="000E3A6D" w:rsidP="000E3A6D">
      <w:pPr>
        <w:jc w:val="both"/>
        <w:rPr>
          <w:rFonts w:ascii="Arial" w:hAnsi="Arial" w:cs="Arial"/>
        </w:rPr>
      </w:pPr>
      <w:r w:rsidRPr="00245638">
        <w:rPr>
          <w:rFonts w:ascii="Arial" w:hAnsi="Arial" w:cs="Arial"/>
        </w:rPr>
        <w:t xml:space="preserve">Izvršenje se odnosi na tekuće pomoći unutar općeg proračuna u iznosu od 29.698,91 (Grad Vrbovec – za osnovno školstvo po sporazumu za razliku za decentralizirana sredstva, za rentu za odlaganje komunalnog otpada s </w:t>
      </w:r>
      <w:proofErr w:type="spellStart"/>
      <w:r w:rsidRPr="00245638">
        <w:rPr>
          <w:rFonts w:ascii="Arial" w:hAnsi="Arial" w:cs="Arial"/>
        </w:rPr>
        <w:t>Rakovečkog</w:t>
      </w:r>
      <w:proofErr w:type="spellEnd"/>
      <w:r w:rsidRPr="00245638">
        <w:rPr>
          <w:rFonts w:ascii="Arial" w:hAnsi="Arial" w:cs="Arial"/>
        </w:rPr>
        <w:t xml:space="preserve"> područja na </w:t>
      </w:r>
      <w:r w:rsidR="007E4BC3">
        <w:rPr>
          <w:rFonts w:ascii="Arial" w:hAnsi="Arial" w:cs="Arial"/>
        </w:rPr>
        <w:t>Vrbovečko odlagalište otpada „</w:t>
      </w:r>
      <w:proofErr w:type="spellStart"/>
      <w:r w:rsidRPr="00245638">
        <w:rPr>
          <w:rFonts w:ascii="Arial" w:hAnsi="Arial" w:cs="Arial"/>
        </w:rPr>
        <w:t>Beljavine</w:t>
      </w:r>
      <w:proofErr w:type="spellEnd"/>
      <w:r w:rsidR="007E4BC3">
        <w:rPr>
          <w:rFonts w:ascii="Arial" w:hAnsi="Arial" w:cs="Arial"/>
        </w:rPr>
        <w:t>“</w:t>
      </w:r>
      <w:r w:rsidRPr="00245638">
        <w:rPr>
          <w:rFonts w:ascii="Arial" w:hAnsi="Arial" w:cs="Arial"/>
        </w:rPr>
        <w:t>, te za nabavu školskih radnih bilježnica i pomagala), i na tekuće pomoći proračunskim korisnicima drugih proračuna u iznosu od 6.964,19 (sufinanciranje smještaja u gradske vrtiće i programa  male škole za djecu s područja Općine Rakovec).</w:t>
      </w:r>
    </w:p>
    <w:p w14:paraId="1FA58733" w14:textId="77777777" w:rsidR="000E3A6D" w:rsidRPr="00245638" w:rsidRDefault="000E3A6D" w:rsidP="000E3A6D">
      <w:pPr>
        <w:jc w:val="both"/>
        <w:rPr>
          <w:rFonts w:ascii="Arial" w:hAnsi="Arial" w:cs="Arial"/>
        </w:rPr>
      </w:pPr>
    </w:p>
    <w:p w14:paraId="2C405F8F" w14:textId="77777777" w:rsidR="000E3A6D" w:rsidRPr="00245638" w:rsidRDefault="000E3A6D" w:rsidP="000E3A6D">
      <w:pPr>
        <w:jc w:val="both"/>
        <w:rPr>
          <w:rFonts w:ascii="Arial" w:hAnsi="Arial" w:cs="Arial"/>
        </w:rPr>
      </w:pPr>
      <w:r w:rsidRPr="00245638">
        <w:rPr>
          <w:rFonts w:ascii="Arial" w:hAnsi="Arial" w:cs="Arial"/>
          <w:b/>
        </w:rPr>
        <w:t xml:space="preserve">NAKNADE GRAĐANIMA I KUĆANSTVIMA NA TEMELJU OSIGURANJA I DRUGE NAKNADE – 37 – 37.459,44, 6,9% više  </w:t>
      </w:r>
      <w:r w:rsidRPr="00245638">
        <w:rPr>
          <w:rFonts w:ascii="Arial" w:hAnsi="Arial" w:cs="Arial"/>
        </w:rPr>
        <w:t xml:space="preserve"> nego prethodne godine. Naknada u novcu je  isplaćena u iznosu od 15.080,00 (u najvećem dijelu božićnice umirovljenicima, porodiljne naknade, učenicima SŠ za sufinanciranje udžbenika), a u naravi 22.379,44 (sufinanciranje prijevoza učenika, </w:t>
      </w:r>
      <w:proofErr w:type="spellStart"/>
      <w:r w:rsidRPr="00245638">
        <w:rPr>
          <w:rFonts w:ascii="Arial" w:hAnsi="Arial" w:cs="Arial"/>
        </w:rPr>
        <w:t>logopedske</w:t>
      </w:r>
      <w:proofErr w:type="spellEnd"/>
      <w:r w:rsidRPr="00245638">
        <w:rPr>
          <w:rFonts w:ascii="Arial" w:hAnsi="Arial" w:cs="Arial"/>
        </w:rPr>
        <w:t xml:space="preserve"> terapije, sufinanciranje privatnih vrtića, plaćanje odvoza komunalnog otpada staračkim domaćinstvima, darovi djeci povodom blagdana Sv. Nikole). </w:t>
      </w:r>
    </w:p>
    <w:p w14:paraId="3C9EB4FC" w14:textId="77777777" w:rsidR="000E3A6D" w:rsidRPr="00245638" w:rsidRDefault="000E3A6D" w:rsidP="000E3A6D">
      <w:pPr>
        <w:jc w:val="both"/>
        <w:rPr>
          <w:rFonts w:ascii="Arial" w:hAnsi="Arial" w:cs="Arial"/>
        </w:rPr>
      </w:pPr>
    </w:p>
    <w:p w14:paraId="2F91FEB1" w14:textId="77777777" w:rsidR="000E3A6D" w:rsidRPr="00245638" w:rsidRDefault="000E3A6D" w:rsidP="000E3A6D">
      <w:pPr>
        <w:jc w:val="both"/>
        <w:rPr>
          <w:rFonts w:ascii="Arial" w:hAnsi="Arial" w:cs="Arial"/>
        </w:rPr>
      </w:pPr>
      <w:r w:rsidRPr="00245638">
        <w:rPr>
          <w:rFonts w:ascii="Arial" w:hAnsi="Arial" w:cs="Arial"/>
          <w:b/>
        </w:rPr>
        <w:t xml:space="preserve">OSTALI RASHODI –  </w:t>
      </w:r>
      <w:proofErr w:type="spellStart"/>
      <w:r w:rsidRPr="00245638">
        <w:rPr>
          <w:rFonts w:ascii="Arial" w:hAnsi="Arial" w:cs="Arial"/>
          <w:b/>
        </w:rPr>
        <w:t>kontna</w:t>
      </w:r>
      <w:proofErr w:type="spellEnd"/>
      <w:r w:rsidRPr="00245638">
        <w:rPr>
          <w:rFonts w:ascii="Arial" w:hAnsi="Arial" w:cs="Arial"/>
          <w:b/>
        </w:rPr>
        <w:t xml:space="preserve"> skupina 38 – 47.264,21, 38,2% više</w:t>
      </w:r>
      <w:r w:rsidRPr="00245638">
        <w:rPr>
          <w:rFonts w:ascii="Arial" w:hAnsi="Arial" w:cs="Arial"/>
        </w:rPr>
        <w:t xml:space="preserve"> nego prethodne godine.</w:t>
      </w:r>
    </w:p>
    <w:p w14:paraId="0EE4894C" w14:textId="77777777" w:rsidR="000E3A6D" w:rsidRPr="00245638" w:rsidRDefault="000E3A6D" w:rsidP="000E3A6D">
      <w:pPr>
        <w:jc w:val="both"/>
        <w:rPr>
          <w:rFonts w:ascii="Arial" w:hAnsi="Arial" w:cs="Arial"/>
        </w:rPr>
      </w:pPr>
      <w:r w:rsidRPr="00245638">
        <w:rPr>
          <w:rFonts w:ascii="Arial" w:hAnsi="Arial" w:cs="Arial"/>
        </w:rPr>
        <w:t>Najveći dio odnosi se na tekuće donacije u novcu – 42.384,36 (donacije udrugama i političkim strankama),  zatim kapitalne donacije u iznosu od 3.112,74 Župi Svetog Jurja u Rakovcu i  kapitalna pomoć trgovačkom društvu u javnom sektoru 1.767,11.</w:t>
      </w:r>
    </w:p>
    <w:p w14:paraId="7073D68A" w14:textId="77777777" w:rsidR="000E3A6D" w:rsidRPr="00245638" w:rsidRDefault="000E3A6D" w:rsidP="000E3A6D">
      <w:pPr>
        <w:jc w:val="both"/>
        <w:rPr>
          <w:rFonts w:ascii="Arial" w:hAnsi="Arial" w:cs="Arial"/>
          <w:b/>
        </w:rPr>
      </w:pPr>
    </w:p>
    <w:p w14:paraId="26FA533C" w14:textId="77777777" w:rsidR="000E3A6D" w:rsidRPr="00245638" w:rsidRDefault="000E3A6D" w:rsidP="000E3A6D">
      <w:pPr>
        <w:jc w:val="both"/>
        <w:rPr>
          <w:rFonts w:ascii="Arial" w:hAnsi="Arial" w:cs="Arial"/>
        </w:rPr>
      </w:pPr>
      <w:r w:rsidRPr="00245638">
        <w:rPr>
          <w:rFonts w:ascii="Arial" w:hAnsi="Arial" w:cs="Arial"/>
          <w:b/>
        </w:rPr>
        <w:t xml:space="preserve">PRIHODI OD PRODAJE NEFINANCIJSKE IMOVINE -  </w:t>
      </w:r>
      <w:proofErr w:type="spellStart"/>
      <w:r w:rsidRPr="00245638">
        <w:rPr>
          <w:rFonts w:ascii="Arial" w:hAnsi="Arial" w:cs="Arial"/>
          <w:b/>
        </w:rPr>
        <w:t>konti</w:t>
      </w:r>
      <w:proofErr w:type="spellEnd"/>
      <w:r w:rsidRPr="00245638">
        <w:rPr>
          <w:rFonts w:ascii="Arial" w:hAnsi="Arial" w:cs="Arial"/>
          <w:b/>
        </w:rPr>
        <w:t xml:space="preserve"> razred 7 – 1.121,51, 100%, </w:t>
      </w:r>
      <w:r w:rsidRPr="00245638">
        <w:rPr>
          <w:rFonts w:ascii="Arial" w:hAnsi="Arial" w:cs="Arial"/>
          <w:bCs/>
        </w:rPr>
        <w:t>odnosno isto kao</w:t>
      </w:r>
      <w:r w:rsidRPr="00245638">
        <w:rPr>
          <w:rFonts w:ascii="Arial" w:hAnsi="Arial" w:cs="Arial"/>
          <w:b/>
        </w:rPr>
        <w:t xml:space="preserve"> i</w:t>
      </w:r>
      <w:r w:rsidRPr="00245638">
        <w:rPr>
          <w:rFonts w:ascii="Arial" w:hAnsi="Arial" w:cs="Arial"/>
        </w:rPr>
        <w:t xml:space="preserve"> prethodne godine. </w:t>
      </w:r>
    </w:p>
    <w:p w14:paraId="6C57FC3C" w14:textId="77777777" w:rsidR="000E3A6D" w:rsidRPr="00245638" w:rsidRDefault="000E3A6D" w:rsidP="000E3A6D">
      <w:pPr>
        <w:jc w:val="both"/>
        <w:rPr>
          <w:rFonts w:ascii="Arial" w:hAnsi="Arial" w:cs="Arial"/>
        </w:rPr>
      </w:pPr>
      <w:r w:rsidRPr="00245638">
        <w:rPr>
          <w:rFonts w:ascii="Arial" w:hAnsi="Arial" w:cs="Arial"/>
        </w:rPr>
        <w:t>Prihodi se odnose na prodaju poljoprivrednog zemljišta u vlasništvu RH – 1 obveznik-kupac koji zemljište otplaćuje u godišnjim ratama.</w:t>
      </w:r>
    </w:p>
    <w:p w14:paraId="06748907" w14:textId="77777777" w:rsidR="000E3A6D" w:rsidRPr="00245638" w:rsidRDefault="000E3A6D" w:rsidP="000E3A6D">
      <w:pPr>
        <w:jc w:val="both"/>
        <w:rPr>
          <w:rFonts w:ascii="Arial" w:hAnsi="Arial" w:cs="Arial"/>
        </w:rPr>
      </w:pPr>
      <w:r w:rsidRPr="00245638">
        <w:rPr>
          <w:rFonts w:ascii="Arial" w:hAnsi="Arial" w:cs="Arial"/>
          <w:b/>
        </w:rPr>
        <w:t xml:space="preserve">RASHODI ZA NABAVU NEFINANCIJSKE IMOVINE – </w:t>
      </w:r>
      <w:proofErr w:type="spellStart"/>
      <w:r w:rsidRPr="00245638">
        <w:rPr>
          <w:rFonts w:ascii="Arial" w:hAnsi="Arial" w:cs="Arial"/>
          <w:b/>
        </w:rPr>
        <w:t>kontni</w:t>
      </w:r>
      <w:proofErr w:type="spellEnd"/>
      <w:r w:rsidRPr="00245638">
        <w:rPr>
          <w:rFonts w:ascii="Arial" w:hAnsi="Arial" w:cs="Arial"/>
          <w:b/>
        </w:rPr>
        <w:t xml:space="preserve"> razred 4 – 119.406,06, 6,2% manje</w:t>
      </w:r>
      <w:r w:rsidRPr="00245638">
        <w:rPr>
          <w:rFonts w:ascii="Arial" w:hAnsi="Arial" w:cs="Arial"/>
        </w:rPr>
        <w:t xml:space="preserve"> nego prethodne godine.</w:t>
      </w:r>
    </w:p>
    <w:p w14:paraId="3FB99581" w14:textId="77777777" w:rsidR="000E3A6D" w:rsidRPr="00245638" w:rsidRDefault="000E3A6D" w:rsidP="000E3A6D">
      <w:pPr>
        <w:jc w:val="both"/>
        <w:rPr>
          <w:rFonts w:ascii="Arial" w:hAnsi="Arial" w:cs="Arial"/>
        </w:rPr>
      </w:pPr>
      <w:r w:rsidRPr="00245638">
        <w:rPr>
          <w:rFonts w:ascii="Arial" w:hAnsi="Arial" w:cs="Arial"/>
        </w:rPr>
        <w:t>Najveći dio izvršenja odnosi se na nabavu proizvedene dugotrajne imovine (42),  85.238,35 (računalna oprema, urbana oprema za javne površine, proširenje javne rasvjete, izgradnja nogostupa – III. Dionica, opremanje društvenih domova, nabava videonadzora za općinsku zgradu) te na dodatna ulaganja na nefinancijskoj imovini  (45),  34.167,71 (popravak e-punionice, ulaganje u društvene domove).</w:t>
      </w:r>
    </w:p>
    <w:p w14:paraId="4DA94609" w14:textId="77777777" w:rsidR="000E3A6D" w:rsidRPr="00245638" w:rsidRDefault="000E3A6D" w:rsidP="000E3A6D">
      <w:pPr>
        <w:jc w:val="both"/>
        <w:rPr>
          <w:rFonts w:ascii="Arial" w:hAnsi="Arial" w:cs="Arial"/>
          <w:b/>
          <w:i/>
          <w:u w:val="single"/>
        </w:rPr>
      </w:pPr>
    </w:p>
    <w:p w14:paraId="71F0AEBE" w14:textId="77777777" w:rsidR="000E3A6D" w:rsidRPr="00245638" w:rsidRDefault="000E3A6D" w:rsidP="000E3A6D">
      <w:pPr>
        <w:jc w:val="both"/>
        <w:rPr>
          <w:rFonts w:ascii="Arial" w:hAnsi="Arial" w:cs="Arial"/>
        </w:rPr>
      </w:pPr>
      <w:r w:rsidRPr="00245638">
        <w:rPr>
          <w:rFonts w:ascii="Arial" w:hAnsi="Arial" w:cs="Arial"/>
          <w:b/>
        </w:rPr>
        <w:t xml:space="preserve">PRIMICI OD FINANCIJSKE IMOVINE I ZADUŽENJA – </w:t>
      </w:r>
      <w:proofErr w:type="spellStart"/>
      <w:r w:rsidRPr="00245638">
        <w:rPr>
          <w:rFonts w:ascii="Arial" w:hAnsi="Arial" w:cs="Arial"/>
          <w:b/>
        </w:rPr>
        <w:t>kontni</w:t>
      </w:r>
      <w:proofErr w:type="spellEnd"/>
      <w:r w:rsidRPr="00245638">
        <w:rPr>
          <w:rFonts w:ascii="Arial" w:hAnsi="Arial" w:cs="Arial"/>
          <w:b/>
        </w:rPr>
        <w:t xml:space="preserve"> razred 8 – 2.720,70, 72,2% manje nego prethodne godine, </w:t>
      </w:r>
      <w:r w:rsidRPr="00245638">
        <w:rPr>
          <w:rFonts w:ascii="Arial" w:hAnsi="Arial" w:cs="Arial"/>
        </w:rPr>
        <w:t xml:space="preserve"> u navedenom iznosu evidentiran je primitak od beskamatnog kratkoročnog zaduženja iz Državnog proračuna koji se odnosi na zajam za povrat poreza u 2023.g. a koji se odnosi na  povrat poreza po godišnjim prijavama poreza za 2022.g. </w:t>
      </w:r>
    </w:p>
    <w:p w14:paraId="396CA94F" w14:textId="77777777" w:rsidR="000E3A6D" w:rsidRPr="00245638" w:rsidRDefault="000E3A6D" w:rsidP="000E3A6D">
      <w:pPr>
        <w:jc w:val="both"/>
        <w:rPr>
          <w:rFonts w:ascii="Arial" w:hAnsi="Arial" w:cs="Arial"/>
        </w:rPr>
      </w:pPr>
      <w:r w:rsidRPr="00245638">
        <w:rPr>
          <w:rFonts w:ascii="Arial" w:hAnsi="Arial" w:cs="Arial"/>
        </w:rPr>
        <w:lastRenderedPageBreak/>
        <w:t>Ministarstvo financija je u svibnju 2023. godine obveznicima isplatilo povrat poreza, nedostatna sredstva namirena su Državnog proračuna, a Općini prihod nije sustezan već je od 1.8.2022. započelo namirenje iz prihoda od poreza na dohodak u visini 25% pa sve dok se konačno ne namiri. Kako se do konca godine nije namirio sav iznos, prema uputi  Ministarstva financija, nenamirena sredstva evidentirana su kao primitak od kratkoročnog zajma i stvaraju obvezu za povrat u prva četiri mjeseca 2024.g.</w:t>
      </w:r>
    </w:p>
    <w:p w14:paraId="18A7FFF6" w14:textId="77777777" w:rsidR="000E3A6D" w:rsidRPr="00245638" w:rsidRDefault="000E3A6D" w:rsidP="000E3A6D">
      <w:pPr>
        <w:jc w:val="both"/>
        <w:rPr>
          <w:rFonts w:ascii="Arial" w:hAnsi="Arial" w:cs="Arial"/>
          <w:b/>
        </w:rPr>
      </w:pPr>
    </w:p>
    <w:p w14:paraId="0013460E" w14:textId="77777777" w:rsidR="000E3A6D" w:rsidRPr="00245638" w:rsidRDefault="000E3A6D" w:rsidP="000E3A6D">
      <w:pPr>
        <w:jc w:val="both"/>
        <w:rPr>
          <w:rFonts w:ascii="Arial" w:hAnsi="Arial" w:cs="Arial"/>
          <w:b/>
        </w:rPr>
      </w:pPr>
      <w:r w:rsidRPr="00245638">
        <w:rPr>
          <w:rFonts w:ascii="Arial" w:hAnsi="Arial" w:cs="Arial"/>
          <w:b/>
        </w:rPr>
        <w:t xml:space="preserve">IZDACI ZA FINANCIJSKU IMOVINU I OTPLATE ZAJMOVA – </w:t>
      </w:r>
      <w:proofErr w:type="spellStart"/>
      <w:r w:rsidRPr="00245638">
        <w:rPr>
          <w:rFonts w:ascii="Arial" w:hAnsi="Arial" w:cs="Arial"/>
          <w:b/>
        </w:rPr>
        <w:t>kontni</w:t>
      </w:r>
      <w:proofErr w:type="spellEnd"/>
      <w:r w:rsidRPr="00245638">
        <w:rPr>
          <w:rFonts w:ascii="Arial" w:hAnsi="Arial" w:cs="Arial"/>
          <w:b/>
        </w:rPr>
        <w:t xml:space="preserve"> razred 5 – 9.794,72 – 51,5% manje nego u prethodnoj godini.</w:t>
      </w:r>
    </w:p>
    <w:p w14:paraId="7E7337B6" w14:textId="77777777" w:rsidR="000E3A6D" w:rsidRPr="00245638" w:rsidRDefault="000E3A6D" w:rsidP="000E3A6D">
      <w:pPr>
        <w:jc w:val="both"/>
        <w:rPr>
          <w:rFonts w:ascii="Arial" w:hAnsi="Arial" w:cs="Arial"/>
        </w:rPr>
      </w:pPr>
      <w:r w:rsidRPr="00245638">
        <w:rPr>
          <w:rFonts w:ascii="Arial" w:hAnsi="Arial" w:cs="Arial"/>
        </w:rPr>
        <w:t>Evidentiran je povrat beskamatnog kratkoročnog zajma iz Državnog proračuna  za povrat poreza za 2022.g. u iznosu od 9.794,72, koji je vraćen u prva četiri mjeseca 2023.g.</w:t>
      </w:r>
    </w:p>
    <w:p w14:paraId="252D3CE7" w14:textId="77777777" w:rsidR="000E3A6D" w:rsidRPr="00245638" w:rsidRDefault="000E3A6D" w:rsidP="000E3A6D">
      <w:pPr>
        <w:rPr>
          <w:rFonts w:ascii="Arial" w:hAnsi="Arial" w:cs="Arial"/>
        </w:rPr>
      </w:pPr>
    </w:p>
    <w:p w14:paraId="53862DE1" w14:textId="77777777" w:rsidR="00A00C29" w:rsidRPr="00245638" w:rsidRDefault="00A00C29" w:rsidP="00A00C29">
      <w:pPr>
        <w:rPr>
          <w:rFonts w:ascii="Arial" w:eastAsia="Calibri" w:hAnsi="Arial" w:cs="Arial"/>
        </w:rPr>
      </w:pPr>
      <w:r w:rsidRPr="00245638">
        <w:rPr>
          <w:rFonts w:ascii="Arial" w:eastAsia="Calibri" w:hAnsi="Arial" w:cs="Arial"/>
        </w:rPr>
        <w:t>UKUPNI PRIHO</w:t>
      </w:r>
      <w:r w:rsidR="00820B83" w:rsidRPr="00245638">
        <w:rPr>
          <w:rFonts w:ascii="Arial" w:eastAsia="Calibri" w:hAnsi="Arial" w:cs="Arial"/>
        </w:rPr>
        <w:t>DI I PRIMICI – iznose 821.251,</w:t>
      </w:r>
      <w:r w:rsidR="000E3A6D" w:rsidRPr="00245638">
        <w:rPr>
          <w:rFonts w:ascii="Arial" w:eastAsia="Calibri" w:hAnsi="Arial" w:cs="Arial"/>
        </w:rPr>
        <w:t>57</w:t>
      </w:r>
    </w:p>
    <w:p w14:paraId="5D9AE0E9" w14:textId="77777777" w:rsidR="00A00C29" w:rsidRPr="00245638" w:rsidRDefault="00A00C29" w:rsidP="00A00C29">
      <w:pPr>
        <w:rPr>
          <w:rFonts w:ascii="Arial" w:eastAsia="Calibri" w:hAnsi="Arial" w:cs="Arial"/>
        </w:rPr>
      </w:pPr>
      <w:r w:rsidRPr="00245638">
        <w:rPr>
          <w:rFonts w:ascii="Arial" w:eastAsia="Calibri" w:hAnsi="Arial" w:cs="Arial"/>
        </w:rPr>
        <w:t>UKUPNI RASH</w:t>
      </w:r>
      <w:r w:rsidR="000E3A6D" w:rsidRPr="00245638">
        <w:rPr>
          <w:rFonts w:ascii="Arial" w:eastAsia="Calibri" w:hAnsi="Arial" w:cs="Arial"/>
        </w:rPr>
        <w:t>ODI I IZDACI – iznose 621.021,21</w:t>
      </w:r>
    </w:p>
    <w:p w14:paraId="19B33220" w14:textId="77777777" w:rsidR="00A00C29" w:rsidRPr="00245638" w:rsidRDefault="00A00C29" w:rsidP="00A00C29">
      <w:pPr>
        <w:rPr>
          <w:rFonts w:ascii="Arial" w:eastAsia="Calibri" w:hAnsi="Arial" w:cs="Arial"/>
        </w:rPr>
      </w:pPr>
      <w:r w:rsidRPr="00245638">
        <w:rPr>
          <w:rFonts w:ascii="Arial" w:eastAsia="Calibri" w:hAnsi="Arial" w:cs="Arial"/>
        </w:rPr>
        <w:t>VIŠAK PRIHOD</w:t>
      </w:r>
      <w:r w:rsidR="000E3A6D" w:rsidRPr="00245638">
        <w:rPr>
          <w:rFonts w:ascii="Arial" w:eastAsia="Calibri" w:hAnsi="Arial" w:cs="Arial"/>
        </w:rPr>
        <w:t>A I PRIMITAKA – iznosi 200.230,36</w:t>
      </w:r>
      <w:r w:rsidRPr="00245638">
        <w:rPr>
          <w:rFonts w:ascii="Arial" w:eastAsia="Calibri" w:hAnsi="Arial" w:cs="Arial"/>
        </w:rPr>
        <w:t xml:space="preserve"> </w:t>
      </w:r>
    </w:p>
    <w:p w14:paraId="0A96A32F" w14:textId="77777777" w:rsidR="00A00C29" w:rsidRPr="00245638" w:rsidRDefault="00A00C29" w:rsidP="00A00C29">
      <w:pPr>
        <w:rPr>
          <w:rFonts w:ascii="Arial" w:eastAsia="Calibri" w:hAnsi="Arial" w:cs="Arial"/>
        </w:rPr>
      </w:pPr>
      <w:r w:rsidRPr="00245638">
        <w:rPr>
          <w:rFonts w:ascii="Arial" w:eastAsia="Calibri" w:hAnsi="Arial" w:cs="Arial"/>
        </w:rPr>
        <w:t>VIŠAK PRIHODA I PRIMITAKA</w:t>
      </w:r>
      <w:r w:rsidR="000E3A6D" w:rsidRPr="00245638">
        <w:rPr>
          <w:rFonts w:ascii="Arial" w:eastAsia="Calibri" w:hAnsi="Arial" w:cs="Arial"/>
        </w:rPr>
        <w:t xml:space="preserve"> (PRENESENI) – iznosi 348.915,09</w:t>
      </w:r>
      <w:r w:rsidRPr="00245638">
        <w:rPr>
          <w:rFonts w:ascii="Arial" w:eastAsia="Calibri" w:hAnsi="Arial" w:cs="Arial"/>
        </w:rPr>
        <w:t xml:space="preserve"> </w:t>
      </w:r>
    </w:p>
    <w:p w14:paraId="4FFF0655" w14:textId="77777777" w:rsidR="00A00C29" w:rsidRPr="00245638" w:rsidRDefault="00A00C29" w:rsidP="00A00C29">
      <w:pPr>
        <w:rPr>
          <w:rFonts w:ascii="Arial" w:eastAsia="Calibri" w:hAnsi="Arial" w:cs="Arial"/>
        </w:rPr>
      </w:pPr>
      <w:r w:rsidRPr="00245638">
        <w:rPr>
          <w:rFonts w:ascii="Arial" w:eastAsia="Calibri" w:hAnsi="Arial" w:cs="Arial"/>
        </w:rPr>
        <w:t>VIŠAK PRIHODA I PRIMITAKA RASPOLOŽIV U SLJEDEĆ</w:t>
      </w:r>
      <w:r w:rsidR="000E3A6D" w:rsidRPr="00245638">
        <w:rPr>
          <w:rFonts w:ascii="Arial" w:eastAsia="Calibri" w:hAnsi="Arial" w:cs="Arial"/>
        </w:rPr>
        <w:t>EM RAZDOBLJU – iznosi 549.145,45</w:t>
      </w:r>
    </w:p>
    <w:p w14:paraId="05A2D6EE" w14:textId="77777777" w:rsidR="00820B83" w:rsidRPr="00245638" w:rsidRDefault="00820B83" w:rsidP="00A00C29">
      <w:pPr>
        <w:rPr>
          <w:rFonts w:ascii="Arial" w:eastAsia="Calibri" w:hAnsi="Arial" w:cs="Arial"/>
        </w:rPr>
      </w:pPr>
      <w:r w:rsidRPr="00245638">
        <w:rPr>
          <w:rFonts w:ascii="Arial" w:eastAsia="Calibri" w:hAnsi="Arial" w:cs="Arial"/>
        </w:rPr>
        <w:t>STANJE NOVČANIH SREDSTAVA NA RAČUNU PRORAČUNA NA POČETKU GODINE – 355.408,72</w:t>
      </w:r>
    </w:p>
    <w:p w14:paraId="531C1917" w14:textId="77777777" w:rsidR="00820B83" w:rsidRPr="00245638" w:rsidRDefault="00820B83" w:rsidP="00A00C29">
      <w:pPr>
        <w:rPr>
          <w:rFonts w:ascii="Arial" w:eastAsia="Calibri" w:hAnsi="Arial" w:cs="Arial"/>
        </w:rPr>
      </w:pPr>
      <w:r w:rsidRPr="00245638">
        <w:rPr>
          <w:rFonts w:ascii="Arial" w:eastAsia="Calibri" w:hAnsi="Arial" w:cs="Arial"/>
        </w:rPr>
        <w:t>STANJE NOVČANIH SREDSTAVA NA RAČUNU PRORAČUNA NA KRAJU GODINE – 554.177,64</w:t>
      </w:r>
    </w:p>
    <w:p w14:paraId="77FB5CC5" w14:textId="77777777" w:rsidR="0048189F" w:rsidRPr="00245638" w:rsidRDefault="0048189F" w:rsidP="00A00C29">
      <w:pPr>
        <w:rPr>
          <w:rFonts w:ascii="Arial" w:eastAsia="Calibri" w:hAnsi="Arial" w:cs="Arial"/>
        </w:rPr>
      </w:pPr>
    </w:p>
    <w:p w14:paraId="0122F478" w14:textId="77777777" w:rsidR="0048189F" w:rsidRPr="005B6B08" w:rsidRDefault="0048189F" w:rsidP="00E4773B">
      <w:pPr>
        <w:spacing w:after="0" w:line="240" w:lineRule="auto"/>
        <w:jc w:val="center"/>
        <w:rPr>
          <w:rFonts w:ascii="Arial" w:hAnsi="Arial" w:cs="Arial"/>
          <w:b/>
          <w:sz w:val="24"/>
          <w:szCs w:val="24"/>
          <w:u w:val="single"/>
        </w:rPr>
      </w:pPr>
      <w:r w:rsidRPr="005B6B08">
        <w:rPr>
          <w:rFonts w:ascii="Arial" w:hAnsi="Arial" w:cs="Arial"/>
          <w:b/>
          <w:sz w:val="24"/>
          <w:szCs w:val="24"/>
          <w:u w:val="single"/>
        </w:rPr>
        <w:t>Obrazloženje posebnog dijela</w:t>
      </w:r>
    </w:p>
    <w:p w14:paraId="35095FA9" w14:textId="77777777" w:rsidR="00245638" w:rsidRDefault="00245638" w:rsidP="00245638">
      <w:pPr>
        <w:pStyle w:val="Default"/>
        <w:rPr>
          <w:b/>
          <w:bCs/>
          <w:sz w:val="28"/>
          <w:szCs w:val="28"/>
        </w:rPr>
      </w:pPr>
    </w:p>
    <w:p w14:paraId="43A7957C" w14:textId="77777777" w:rsidR="00E4773B" w:rsidRDefault="00E4773B" w:rsidP="00245638">
      <w:pPr>
        <w:pStyle w:val="Default"/>
        <w:rPr>
          <w:rFonts w:ascii="Arial" w:hAnsi="Arial" w:cs="Arial"/>
          <w:b/>
          <w:bCs/>
          <w:sz w:val="22"/>
          <w:szCs w:val="22"/>
        </w:rPr>
      </w:pPr>
    </w:p>
    <w:p w14:paraId="0F1E9925" w14:textId="77777777" w:rsidR="00E4773B" w:rsidRDefault="00E4773B" w:rsidP="00245638">
      <w:pPr>
        <w:pStyle w:val="Default"/>
        <w:rPr>
          <w:rFonts w:ascii="Arial" w:hAnsi="Arial" w:cs="Arial"/>
          <w:b/>
          <w:bCs/>
          <w:sz w:val="22"/>
          <w:szCs w:val="22"/>
        </w:rPr>
      </w:pPr>
    </w:p>
    <w:p w14:paraId="23E5C934" w14:textId="77777777" w:rsidR="00245638" w:rsidRPr="00245638" w:rsidRDefault="00245638" w:rsidP="00245638">
      <w:pPr>
        <w:pStyle w:val="Default"/>
        <w:rPr>
          <w:rFonts w:ascii="Arial" w:hAnsi="Arial" w:cs="Arial"/>
          <w:b/>
          <w:bCs/>
          <w:sz w:val="22"/>
          <w:szCs w:val="22"/>
        </w:rPr>
      </w:pPr>
      <w:r w:rsidRPr="00245638">
        <w:rPr>
          <w:rFonts w:ascii="Arial" w:hAnsi="Arial" w:cs="Arial"/>
          <w:b/>
          <w:bCs/>
          <w:sz w:val="22"/>
          <w:szCs w:val="22"/>
        </w:rPr>
        <w:t>Izvršenje po organizacijskoj klasifikaciji</w:t>
      </w:r>
    </w:p>
    <w:p w14:paraId="4164A289" w14:textId="77777777" w:rsidR="00245638" w:rsidRPr="00245638" w:rsidRDefault="00245638" w:rsidP="00245638">
      <w:pPr>
        <w:pStyle w:val="Default"/>
        <w:jc w:val="center"/>
        <w:rPr>
          <w:rFonts w:ascii="Arial" w:hAnsi="Arial" w:cs="Arial"/>
          <w:b/>
          <w:bCs/>
          <w:sz w:val="22"/>
          <w:szCs w:val="22"/>
          <w:u w:val="single"/>
        </w:rPr>
      </w:pPr>
    </w:p>
    <w:p w14:paraId="4CBC4905" w14:textId="77777777" w:rsidR="00D35567" w:rsidRPr="00245638" w:rsidRDefault="00D35567" w:rsidP="00D04EAB">
      <w:pPr>
        <w:spacing w:after="0" w:line="240" w:lineRule="auto"/>
        <w:jc w:val="both"/>
        <w:rPr>
          <w:rFonts w:ascii="Arial" w:hAnsi="Arial" w:cs="Arial"/>
        </w:rPr>
      </w:pPr>
      <w:r w:rsidRPr="00245638">
        <w:rPr>
          <w:rFonts w:ascii="Arial" w:hAnsi="Arial" w:cs="Arial"/>
        </w:rPr>
        <w:t>U posebnom dijelu proračuna, organizacijski se prikazuju rashodi kroz 2 razdjela i to PREDSTAVNIČKA I IZVRŠNA TIJELA te JEDINSTVENI UPRAVNI ODJEL.</w:t>
      </w:r>
    </w:p>
    <w:p w14:paraId="6E4A2A31" w14:textId="77777777" w:rsidR="00D35567" w:rsidRPr="00245638" w:rsidRDefault="00D35567" w:rsidP="00D04EAB">
      <w:pPr>
        <w:spacing w:after="0" w:line="240" w:lineRule="auto"/>
        <w:jc w:val="both"/>
        <w:rPr>
          <w:rFonts w:ascii="Arial" w:hAnsi="Arial" w:cs="Arial"/>
        </w:rPr>
      </w:pPr>
      <w:r w:rsidRPr="00245638">
        <w:rPr>
          <w:rFonts w:ascii="Arial" w:hAnsi="Arial" w:cs="Arial"/>
        </w:rPr>
        <w:t>Na razdjelu 001 – PREDSTAVNIČKA I IZVRŠNA TIJELA – izvršeni su rashodi u iznosu 59.</w:t>
      </w:r>
      <w:r w:rsidR="00D04EAB" w:rsidRPr="00245638">
        <w:rPr>
          <w:rFonts w:ascii="Arial" w:hAnsi="Arial" w:cs="Arial"/>
        </w:rPr>
        <w:t>876,23 €, 84% od plana,</w:t>
      </w:r>
    </w:p>
    <w:p w14:paraId="2E4190CA" w14:textId="77777777" w:rsidR="00D04EAB" w:rsidRPr="00245638" w:rsidRDefault="00D35567" w:rsidP="00D04EAB">
      <w:pPr>
        <w:spacing w:after="0" w:line="240" w:lineRule="auto"/>
        <w:jc w:val="both"/>
        <w:rPr>
          <w:rFonts w:ascii="Arial" w:hAnsi="Arial" w:cs="Arial"/>
        </w:rPr>
      </w:pPr>
      <w:r w:rsidRPr="00245638">
        <w:rPr>
          <w:rFonts w:ascii="Arial" w:hAnsi="Arial" w:cs="Arial"/>
        </w:rPr>
        <w:t xml:space="preserve">Na razdjelu 002 – JEDINSTVENI UPRAVNI ODJEL – izvršeni su rashodi u iznosu od </w:t>
      </w:r>
      <w:r w:rsidR="00D04EAB" w:rsidRPr="00245638">
        <w:rPr>
          <w:rFonts w:ascii="Arial" w:hAnsi="Arial" w:cs="Arial"/>
        </w:rPr>
        <w:t>561.144,98</w:t>
      </w:r>
      <w:r w:rsidR="00245638">
        <w:rPr>
          <w:rFonts w:ascii="Arial" w:hAnsi="Arial" w:cs="Arial"/>
        </w:rPr>
        <w:t xml:space="preserve"> </w:t>
      </w:r>
      <w:r w:rsidRPr="00245638">
        <w:rPr>
          <w:rFonts w:ascii="Arial" w:hAnsi="Arial" w:cs="Arial"/>
        </w:rPr>
        <w:t>€,</w:t>
      </w:r>
      <w:r w:rsidR="00D04EAB" w:rsidRPr="00245638">
        <w:rPr>
          <w:rFonts w:ascii="Arial" w:hAnsi="Arial" w:cs="Arial"/>
        </w:rPr>
        <w:t xml:space="preserve"> 51% od plana.</w:t>
      </w:r>
    </w:p>
    <w:p w14:paraId="245C59F2" w14:textId="77777777" w:rsidR="005B6B08" w:rsidRDefault="005B6B08" w:rsidP="00D04EAB">
      <w:pPr>
        <w:spacing w:after="0" w:line="240" w:lineRule="auto"/>
        <w:jc w:val="both"/>
        <w:rPr>
          <w:rFonts w:ascii="Arial" w:hAnsi="Arial" w:cs="Arial"/>
        </w:rPr>
      </w:pPr>
    </w:p>
    <w:p w14:paraId="05F3541C" w14:textId="77777777" w:rsidR="005B6B08" w:rsidRDefault="005B6B08" w:rsidP="005B6B08">
      <w:pPr>
        <w:spacing w:after="0" w:line="240" w:lineRule="auto"/>
        <w:rPr>
          <w:rFonts w:ascii="Arial" w:hAnsi="Arial" w:cs="Arial"/>
          <w:b/>
          <w:bCs/>
        </w:rPr>
      </w:pPr>
    </w:p>
    <w:p w14:paraId="62EE7CAD" w14:textId="77777777" w:rsidR="005B6B08" w:rsidRDefault="005B6B08" w:rsidP="005B6B08">
      <w:pPr>
        <w:spacing w:after="0" w:line="240" w:lineRule="auto"/>
        <w:rPr>
          <w:rFonts w:ascii="Arial" w:hAnsi="Arial" w:cs="Arial"/>
          <w:b/>
          <w:bCs/>
        </w:rPr>
      </w:pPr>
    </w:p>
    <w:p w14:paraId="7231F620" w14:textId="77777777" w:rsidR="005B6B08" w:rsidRDefault="005B6B08" w:rsidP="005B6B08">
      <w:pPr>
        <w:spacing w:after="0" w:line="240" w:lineRule="auto"/>
        <w:rPr>
          <w:rFonts w:ascii="Arial" w:hAnsi="Arial" w:cs="Arial"/>
          <w:b/>
          <w:bCs/>
          <w:u w:val="single"/>
        </w:rPr>
      </w:pPr>
      <w:r w:rsidRPr="005B6B08">
        <w:rPr>
          <w:rFonts w:ascii="Arial" w:eastAsia="Calibri" w:hAnsi="Arial" w:cs="Arial"/>
          <w:b/>
          <w:bCs/>
        </w:rPr>
        <w:t>Izvršenje po programskoj klasifikaciji</w:t>
      </w:r>
    </w:p>
    <w:p w14:paraId="01BC1E71" w14:textId="77777777" w:rsidR="005B6B08" w:rsidRDefault="005B6B08" w:rsidP="005B6B08">
      <w:pPr>
        <w:pStyle w:val="Default"/>
        <w:jc w:val="both"/>
        <w:rPr>
          <w:rFonts w:ascii="Arial" w:hAnsi="Arial" w:cs="Arial"/>
          <w:sz w:val="22"/>
          <w:szCs w:val="22"/>
        </w:rPr>
      </w:pPr>
    </w:p>
    <w:p w14:paraId="28E88F6C" w14:textId="77777777" w:rsidR="005B6B08" w:rsidRPr="005B6B08" w:rsidRDefault="005B6B08" w:rsidP="005B6B08">
      <w:pPr>
        <w:pStyle w:val="Default"/>
        <w:jc w:val="both"/>
        <w:rPr>
          <w:rFonts w:ascii="Arial" w:hAnsi="Arial" w:cs="Arial"/>
          <w:sz w:val="22"/>
          <w:szCs w:val="22"/>
        </w:rPr>
      </w:pPr>
      <w:r>
        <w:rPr>
          <w:rFonts w:ascii="Arial" w:hAnsi="Arial" w:cs="Arial"/>
          <w:sz w:val="22"/>
          <w:szCs w:val="22"/>
        </w:rPr>
        <w:lastRenderedPageBreak/>
        <w:t>Izvještaj o izvršen</w:t>
      </w:r>
      <w:r w:rsidRPr="005B6B08">
        <w:rPr>
          <w:rFonts w:ascii="Arial" w:hAnsi="Arial" w:cs="Arial"/>
          <w:sz w:val="22"/>
          <w:szCs w:val="22"/>
        </w:rPr>
        <w:t xml:space="preserve">ju po </w:t>
      </w:r>
      <w:r w:rsidRPr="005B6B08">
        <w:rPr>
          <w:rFonts w:ascii="Arial" w:hAnsi="Arial" w:cs="Arial"/>
          <w:b/>
          <w:bCs/>
          <w:sz w:val="22"/>
          <w:szCs w:val="22"/>
        </w:rPr>
        <w:t xml:space="preserve">programskoj klasifikaciji </w:t>
      </w:r>
      <w:r w:rsidRPr="005B6B08">
        <w:rPr>
          <w:rFonts w:ascii="Arial" w:hAnsi="Arial" w:cs="Arial"/>
          <w:sz w:val="22"/>
          <w:szCs w:val="22"/>
        </w:rPr>
        <w:t>daje detaljan pregled ostvarenja proračuna po razdjelima, glavama, programima, aktivnostima i projektima, s naglaskom na programe, aktivnosti i projekte i to po računima ekono</w:t>
      </w:r>
      <w:r>
        <w:rPr>
          <w:rFonts w:ascii="Arial" w:hAnsi="Arial" w:cs="Arial"/>
          <w:sz w:val="22"/>
          <w:szCs w:val="22"/>
        </w:rPr>
        <w:t xml:space="preserve">mske klasifikacije na razini skupine (plan) i </w:t>
      </w:r>
      <w:r w:rsidRPr="005B6B08">
        <w:rPr>
          <w:rFonts w:ascii="Arial" w:hAnsi="Arial" w:cs="Arial"/>
          <w:sz w:val="22"/>
          <w:szCs w:val="22"/>
        </w:rPr>
        <w:t>odjeljka (izvršenje), te indeks izvršenja u odnosu na plan</w:t>
      </w:r>
      <w:r>
        <w:rPr>
          <w:rFonts w:ascii="Arial" w:hAnsi="Arial" w:cs="Arial"/>
          <w:sz w:val="22"/>
          <w:szCs w:val="22"/>
        </w:rPr>
        <w:t xml:space="preserve"> na razini </w:t>
      </w:r>
      <w:r w:rsidRPr="005B6B08">
        <w:rPr>
          <w:rFonts w:ascii="Arial" w:hAnsi="Arial" w:cs="Arial"/>
          <w:sz w:val="22"/>
          <w:szCs w:val="22"/>
        </w:rPr>
        <w:t xml:space="preserve">skupine. </w:t>
      </w:r>
    </w:p>
    <w:p w14:paraId="7CD2E8D1" w14:textId="77777777" w:rsidR="00D35567" w:rsidRDefault="00D35567" w:rsidP="00D04EAB">
      <w:pPr>
        <w:spacing w:after="0" w:line="240" w:lineRule="auto"/>
        <w:jc w:val="both"/>
        <w:rPr>
          <w:rFonts w:ascii="Arial" w:hAnsi="Arial" w:cs="Arial"/>
        </w:rPr>
      </w:pPr>
    </w:p>
    <w:p w14:paraId="423A8ED0" w14:textId="77777777" w:rsidR="005B6B08" w:rsidRPr="00681223" w:rsidRDefault="005B6B08" w:rsidP="006812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681223">
        <w:rPr>
          <w:rFonts w:ascii="Arial" w:hAnsi="Arial" w:cs="Arial"/>
          <w:b/>
        </w:rPr>
        <w:t xml:space="preserve">RAZDJEL 001 – PREDSTAVNIČKA I IZVRŠNA TIJELA </w:t>
      </w:r>
    </w:p>
    <w:p w14:paraId="5B85A930" w14:textId="77777777" w:rsidR="001A6402" w:rsidRDefault="001A6402" w:rsidP="00D04EAB">
      <w:pPr>
        <w:spacing w:after="0" w:line="240" w:lineRule="auto"/>
        <w:jc w:val="both"/>
        <w:rPr>
          <w:rFonts w:ascii="Arial" w:hAnsi="Arial" w:cs="Arial"/>
          <w:b/>
          <w:u w:val="single"/>
        </w:rPr>
      </w:pPr>
    </w:p>
    <w:p w14:paraId="31B8784C" w14:textId="77777777" w:rsidR="005B6B08" w:rsidRDefault="005B6B08" w:rsidP="00D04EAB">
      <w:pPr>
        <w:spacing w:after="0" w:line="240" w:lineRule="auto"/>
        <w:jc w:val="both"/>
        <w:rPr>
          <w:rFonts w:ascii="Arial" w:hAnsi="Arial" w:cs="Arial"/>
          <w:b/>
          <w:u w:val="single"/>
        </w:rPr>
      </w:pPr>
      <w:r w:rsidRPr="00C118A4">
        <w:rPr>
          <w:rFonts w:ascii="Arial" w:hAnsi="Arial" w:cs="Arial"/>
          <w:b/>
          <w:u w:val="single"/>
        </w:rPr>
        <w:t>GLAVA 05 –</w:t>
      </w:r>
      <w:r w:rsidR="001A6402">
        <w:rPr>
          <w:rFonts w:ascii="Arial" w:hAnsi="Arial" w:cs="Arial"/>
          <w:b/>
          <w:u w:val="single"/>
        </w:rPr>
        <w:t xml:space="preserve"> IZVRŠ</w:t>
      </w:r>
      <w:r w:rsidRPr="00C118A4">
        <w:rPr>
          <w:rFonts w:ascii="Arial" w:hAnsi="Arial" w:cs="Arial"/>
          <w:b/>
          <w:u w:val="single"/>
        </w:rPr>
        <w:t>NO TIJELO</w:t>
      </w:r>
    </w:p>
    <w:p w14:paraId="0CEBB7A1" w14:textId="77777777" w:rsidR="007E4B20" w:rsidRPr="00C118A4" w:rsidRDefault="007E4B20" w:rsidP="00D04EAB">
      <w:pPr>
        <w:spacing w:after="0" w:line="240" w:lineRule="auto"/>
        <w:jc w:val="both"/>
        <w:rPr>
          <w:rFonts w:ascii="Arial" w:hAnsi="Arial" w:cs="Arial"/>
          <w:b/>
          <w:u w:val="single"/>
        </w:rPr>
      </w:pPr>
    </w:p>
    <w:p w14:paraId="49F061EC" w14:textId="77777777" w:rsidR="007E4BC3" w:rsidRPr="007E4BC3" w:rsidRDefault="007E4BC3" w:rsidP="007E4BC3">
      <w:pPr>
        <w:ind w:firstLine="888"/>
        <w:jc w:val="both"/>
        <w:rPr>
          <w:rFonts w:ascii="Arial" w:eastAsia="Calibri" w:hAnsi="Arial" w:cs="Arial"/>
        </w:rPr>
      </w:pPr>
      <w:r>
        <w:rPr>
          <w:rFonts w:ascii="Arial" w:hAnsi="Arial" w:cs="Arial"/>
          <w:b/>
        </w:rPr>
        <w:t xml:space="preserve">PROGRAM A1 1000 </w:t>
      </w:r>
      <w:r w:rsidR="00681223">
        <w:rPr>
          <w:rFonts w:ascii="Arial" w:hAnsi="Arial" w:cs="Arial"/>
          <w:b/>
        </w:rPr>
        <w:t>–</w:t>
      </w:r>
      <w:r w:rsidRPr="007E4BC3">
        <w:rPr>
          <w:rFonts w:ascii="Arial" w:hAnsi="Arial" w:cs="Arial"/>
          <w:b/>
        </w:rPr>
        <w:t xml:space="preserve"> </w:t>
      </w:r>
      <w:r w:rsidR="00681223">
        <w:rPr>
          <w:rFonts w:ascii="Arial" w:hAnsi="Arial" w:cs="Arial"/>
          <w:b/>
        </w:rPr>
        <w:t xml:space="preserve">JAVNA UPRAVA I ADMINISTRACIJA - </w:t>
      </w:r>
      <w:r w:rsidR="00681223">
        <w:rPr>
          <w:rFonts w:ascii="Arial" w:hAnsi="Arial" w:cs="Arial"/>
        </w:rPr>
        <w:t>c</w:t>
      </w:r>
      <w:r w:rsidRPr="007E4BC3">
        <w:rPr>
          <w:rFonts w:ascii="Arial" w:eastAsia="Calibri" w:hAnsi="Arial" w:cs="Arial"/>
          <w:u w:val="single"/>
        </w:rPr>
        <w:t>ilj ovog programa</w:t>
      </w:r>
      <w:r w:rsidRPr="007E4BC3">
        <w:rPr>
          <w:rFonts w:ascii="Arial" w:eastAsia="Calibri" w:hAnsi="Arial" w:cs="Arial"/>
        </w:rPr>
        <w:t xml:space="preserve"> je povećanje ažurnosti u obavljanju poslova i zadaća iz nadležnosti </w:t>
      </w:r>
      <w:proofErr w:type="spellStart"/>
      <w:r w:rsidR="00C118A4">
        <w:rPr>
          <w:rFonts w:ascii="Arial" w:hAnsi="Arial" w:cs="Arial"/>
        </w:rPr>
        <w:t>Oćinske</w:t>
      </w:r>
      <w:proofErr w:type="spellEnd"/>
      <w:r w:rsidR="00C118A4">
        <w:rPr>
          <w:rFonts w:ascii="Arial" w:hAnsi="Arial" w:cs="Arial"/>
        </w:rPr>
        <w:t xml:space="preserve"> uprave </w:t>
      </w:r>
      <w:r w:rsidRPr="007E4BC3">
        <w:rPr>
          <w:rFonts w:ascii="Arial" w:eastAsia="Calibri" w:hAnsi="Arial" w:cs="Arial"/>
        </w:rPr>
        <w:t xml:space="preserve">preko sredstava javnog priopćavanja; osiguravanje korisnicima pravo na pristup informacijama; organiziranje protokolarnih prijema, prijemi predstavnika udruga, športskih organizacija, obilježavanje raznih manifestacija; Božićno novogodišnji prijemi, čuvanje dokumentacije i vođenje evidencija u vezi s radom </w:t>
      </w:r>
      <w:r w:rsidR="00C118A4">
        <w:rPr>
          <w:rFonts w:ascii="Arial" w:hAnsi="Arial" w:cs="Arial"/>
        </w:rPr>
        <w:t>općin</w:t>
      </w:r>
      <w:r w:rsidRPr="007E4BC3">
        <w:rPr>
          <w:rFonts w:ascii="Arial" w:eastAsia="Calibri" w:hAnsi="Arial" w:cs="Arial"/>
        </w:rPr>
        <w:t>skog vijeća i n</w:t>
      </w:r>
      <w:r w:rsidR="00C118A4">
        <w:rPr>
          <w:rFonts w:ascii="Arial" w:hAnsi="Arial" w:cs="Arial"/>
        </w:rPr>
        <w:t>jegovih radnih tijela, n</w:t>
      </w:r>
      <w:r w:rsidRPr="007E4BC3">
        <w:rPr>
          <w:rFonts w:ascii="Arial" w:eastAsia="Calibri" w:hAnsi="Arial" w:cs="Arial"/>
        </w:rPr>
        <w:t>ačelnika i njegovih radnih tijela, druge stručne, administrativne i tehničke poslove.</w:t>
      </w:r>
    </w:p>
    <w:p w14:paraId="25E96AAF" w14:textId="77777777" w:rsidR="007E4BC3" w:rsidRPr="007E4BC3" w:rsidRDefault="007E4BC3" w:rsidP="007E4BC3">
      <w:pPr>
        <w:jc w:val="both"/>
        <w:rPr>
          <w:rFonts w:ascii="Arial" w:eastAsia="Calibri" w:hAnsi="Arial" w:cs="Arial"/>
        </w:rPr>
      </w:pPr>
      <w:r w:rsidRPr="007E4BC3">
        <w:rPr>
          <w:rFonts w:ascii="Arial" w:eastAsia="Calibri" w:hAnsi="Arial" w:cs="Arial"/>
        </w:rPr>
        <w:t xml:space="preserve">         Posebni cilj je osiguranje izvršavanja zadataka u f</w:t>
      </w:r>
      <w:r w:rsidR="00C118A4">
        <w:rPr>
          <w:rFonts w:ascii="Arial" w:hAnsi="Arial" w:cs="Arial"/>
        </w:rPr>
        <w:t>unkcioniranju izvršnog tijela općin</w:t>
      </w:r>
      <w:r w:rsidRPr="007E4BC3">
        <w:rPr>
          <w:rFonts w:ascii="Arial" w:eastAsia="Calibri" w:hAnsi="Arial" w:cs="Arial"/>
        </w:rPr>
        <w:t>ske uprave kao i dostupnost svih</w:t>
      </w:r>
      <w:r w:rsidR="00C118A4">
        <w:rPr>
          <w:rFonts w:ascii="Arial" w:hAnsi="Arial" w:cs="Arial"/>
        </w:rPr>
        <w:t xml:space="preserve"> informacija i izvješća o radu općin</w:t>
      </w:r>
      <w:r w:rsidRPr="007E4BC3">
        <w:rPr>
          <w:rFonts w:ascii="Arial" w:eastAsia="Calibri" w:hAnsi="Arial" w:cs="Arial"/>
        </w:rPr>
        <w:t xml:space="preserve">ske uprave. Ostvariti prepoznatljiv </w:t>
      </w:r>
      <w:proofErr w:type="spellStart"/>
      <w:r w:rsidRPr="007E4BC3">
        <w:rPr>
          <w:rFonts w:ascii="Arial" w:eastAsia="Calibri" w:hAnsi="Arial" w:cs="Arial"/>
        </w:rPr>
        <w:t>image</w:t>
      </w:r>
      <w:proofErr w:type="spellEnd"/>
      <w:r w:rsidRPr="007E4BC3">
        <w:rPr>
          <w:rFonts w:ascii="Arial" w:eastAsia="Calibri" w:hAnsi="Arial" w:cs="Arial"/>
        </w:rPr>
        <w:t xml:space="preserve"> </w:t>
      </w:r>
      <w:r w:rsidR="00C118A4">
        <w:rPr>
          <w:rFonts w:ascii="Arial" w:hAnsi="Arial" w:cs="Arial"/>
        </w:rPr>
        <w:t>općine,</w:t>
      </w:r>
      <w:r w:rsidRPr="007E4BC3">
        <w:rPr>
          <w:rFonts w:ascii="Arial" w:eastAsia="Calibri" w:hAnsi="Arial" w:cs="Arial"/>
        </w:rPr>
        <w:t xml:space="preserve"> pozicioniranje </w:t>
      </w:r>
      <w:r w:rsidR="00C118A4">
        <w:rPr>
          <w:rFonts w:ascii="Arial" w:hAnsi="Arial" w:cs="Arial"/>
        </w:rPr>
        <w:t>općine na turističkom regionalnom</w:t>
      </w:r>
      <w:r w:rsidRPr="007E4BC3">
        <w:rPr>
          <w:rFonts w:ascii="Arial" w:eastAsia="Calibri" w:hAnsi="Arial" w:cs="Arial"/>
        </w:rPr>
        <w:t xml:space="preserve"> tržištu, promocija kulturnih, društvenih, povijesnih</w:t>
      </w:r>
      <w:r w:rsidR="00C118A4">
        <w:rPr>
          <w:rFonts w:ascii="Arial" w:hAnsi="Arial" w:cs="Arial"/>
        </w:rPr>
        <w:t xml:space="preserve"> i prirodnih vrijednosti općine i njen</w:t>
      </w:r>
      <w:r w:rsidRPr="007E4BC3">
        <w:rPr>
          <w:rFonts w:ascii="Arial" w:eastAsia="Calibri" w:hAnsi="Arial" w:cs="Arial"/>
        </w:rPr>
        <w:t>ih autohtonih manifestacija i proizvoda.</w:t>
      </w:r>
    </w:p>
    <w:p w14:paraId="06AE8E26" w14:textId="77777777" w:rsidR="007E4BC3" w:rsidRPr="003D0DEC" w:rsidRDefault="007E4BC3" w:rsidP="00D04EAB">
      <w:pPr>
        <w:spacing w:after="0" w:line="240" w:lineRule="auto"/>
        <w:jc w:val="both"/>
        <w:rPr>
          <w:rFonts w:ascii="Arial" w:hAnsi="Arial" w:cs="Arial"/>
          <w:b/>
        </w:rPr>
      </w:pPr>
    </w:p>
    <w:p w14:paraId="719001B9" w14:textId="77777777" w:rsidR="005B6B08" w:rsidRDefault="005B6B08" w:rsidP="00D04EAB">
      <w:pPr>
        <w:spacing w:after="0" w:line="240" w:lineRule="auto"/>
        <w:jc w:val="both"/>
        <w:rPr>
          <w:rFonts w:ascii="Arial" w:hAnsi="Arial" w:cs="Arial"/>
        </w:rPr>
      </w:pPr>
      <w:r w:rsidRPr="003D0DEC">
        <w:rPr>
          <w:rFonts w:ascii="Arial" w:hAnsi="Arial" w:cs="Arial"/>
          <w:b/>
        </w:rPr>
        <w:t xml:space="preserve">Aktivnost </w:t>
      </w:r>
      <w:r w:rsidR="003D0DEC">
        <w:rPr>
          <w:rFonts w:ascii="Arial" w:hAnsi="Arial" w:cs="Arial"/>
          <w:b/>
        </w:rPr>
        <w:t>A011000</w:t>
      </w:r>
      <w:r w:rsidRPr="003D0DEC">
        <w:rPr>
          <w:rFonts w:ascii="Arial" w:hAnsi="Arial" w:cs="Arial"/>
          <w:b/>
        </w:rPr>
        <w:t>A100001</w:t>
      </w:r>
      <w:r>
        <w:rPr>
          <w:rFonts w:ascii="Arial" w:hAnsi="Arial" w:cs="Arial"/>
        </w:rPr>
        <w:t xml:space="preserve"> – </w:t>
      </w:r>
      <w:r w:rsidRPr="00681223">
        <w:rPr>
          <w:rFonts w:ascii="Arial" w:hAnsi="Arial" w:cs="Arial"/>
          <w:b/>
        </w:rPr>
        <w:t>Redovan rad načelnika</w:t>
      </w:r>
      <w:r>
        <w:rPr>
          <w:rFonts w:ascii="Arial" w:hAnsi="Arial" w:cs="Arial"/>
        </w:rPr>
        <w:t xml:space="preserve"> – izvršenje 44.500,99 – 81% od plana, odnosi se na isplatu plaće načelnice i materijalnih rashoda – troškove </w:t>
      </w:r>
      <w:r w:rsidR="001216E9">
        <w:rPr>
          <w:rFonts w:ascii="Arial" w:hAnsi="Arial" w:cs="Arial"/>
        </w:rPr>
        <w:t>službenih putovanja.</w:t>
      </w:r>
    </w:p>
    <w:p w14:paraId="3C9EFFB5" w14:textId="77777777" w:rsidR="001216E9" w:rsidRDefault="001216E9" w:rsidP="00D04EAB">
      <w:pPr>
        <w:spacing w:after="0" w:line="240" w:lineRule="auto"/>
        <w:jc w:val="both"/>
        <w:rPr>
          <w:rFonts w:ascii="Arial" w:hAnsi="Arial" w:cs="Arial"/>
        </w:rPr>
      </w:pPr>
    </w:p>
    <w:p w14:paraId="3AC49301" w14:textId="77777777" w:rsidR="001216E9" w:rsidRDefault="001216E9" w:rsidP="00D04EAB">
      <w:pPr>
        <w:spacing w:after="0" w:line="240" w:lineRule="auto"/>
        <w:jc w:val="both"/>
        <w:rPr>
          <w:rFonts w:ascii="Arial" w:hAnsi="Arial" w:cs="Arial"/>
        </w:rPr>
      </w:pPr>
      <w:r w:rsidRPr="003D0DEC">
        <w:rPr>
          <w:rFonts w:ascii="Arial" w:hAnsi="Arial" w:cs="Arial"/>
          <w:b/>
        </w:rPr>
        <w:t xml:space="preserve">Aktivnost </w:t>
      </w:r>
      <w:r w:rsidR="003D0DEC">
        <w:rPr>
          <w:rFonts w:ascii="Arial" w:hAnsi="Arial" w:cs="Arial"/>
          <w:b/>
        </w:rPr>
        <w:t>A011000</w:t>
      </w:r>
      <w:r w:rsidRPr="003D0DEC">
        <w:rPr>
          <w:rFonts w:ascii="Arial" w:hAnsi="Arial" w:cs="Arial"/>
          <w:b/>
        </w:rPr>
        <w:t>A100004</w:t>
      </w:r>
      <w:r>
        <w:rPr>
          <w:rFonts w:ascii="Arial" w:hAnsi="Arial" w:cs="Arial"/>
        </w:rPr>
        <w:t xml:space="preserve"> – </w:t>
      </w:r>
      <w:r w:rsidRPr="00681223">
        <w:rPr>
          <w:rFonts w:ascii="Arial" w:hAnsi="Arial" w:cs="Arial"/>
          <w:b/>
        </w:rPr>
        <w:t>Proračunska rezerva</w:t>
      </w:r>
      <w:r>
        <w:rPr>
          <w:rFonts w:ascii="Arial" w:hAnsi="Arial" w:cs="Arial"/>
        </w:rPr>
        <w:t xml:space="preserve"> – izvršenje 0,00. U izvještajnom razdoblju nije bilo isplati.</w:t>
      </w:r>
    </w:p>
    <w:p w14:paraId="22485572" w14:textId="77777777" w:rsidR="003D0DEC" w:rsidRDefault="003D0DEC" w:rsidP="00D04EAB">
      <w:pPr>
        <w:spacing w:after="0" w:line="240" w:lineRule="auto"/>
        <w:jc w:val="both"/>
        <w:rPr>
          <w:rFonts w:ascii="Arial" w:hAnsi="Arial" w:cs="Arial"/>
          <w:b/>
        </w:rPr>
      </w:pPr>
    </w:p>
    <w:p w14:paraId="4C02C636" w14:textId="77777777" w:rsidR="001216E9" w:rsidRDefault="001216E9" w:rsidP="00D04EAB">
      <w:pPr>
        <w:spacing w:after="0" w:line="240" w:lineRule="auto"/>
        <w:jc w:val="both"/>
        <w:rPr>
          <w:rFonts w:ascii="Arial" w:hAnsi="Arial" w:cs="Arial"/>
        </w:rPr>
      </w:pPr>
      <w:r w:rsidRPr="003D0DEC">
        <w:rPr>
          <w:rFonts w:ascii="Arial" w:hAnsi="Arial" w:cs="Arial"/>
          <w:b/>
        </w:rPr>
        <w:t xml:space="preserve">Aktivnost </w:t>
      </w:r>
      <w:r w:rsidR="003D0DEC">
        <w:rPr>
          <w:rFonts w:ascii="Arial" w:hAnsi="Arial" w:cs="Arial"/>
          <w:b/>
        </w:rPr>
        <w:t>A011000</w:t>
      </w:r>
      <w:r w:rsidRPr="003D0DEC">
        <w:rPr>
          <w:rFonts w:ascii="Arial" w:hAnsi="Arial" w:cs="Arial"/>
          <w:b/>
        </w:rPr>
        <w:t>A100006</w:t>
      </w:r>
      <w:r>
        <w:rPr>
          <w:rFonts w:ascii="Arial" w:hAnsi="Arial" w:cs="Arial"/>
        </w:rPr>
        <w:t xml:space="preserve"> – </w:t>
      </w:r>
      <w:r w:rsidRPr="00681223">
        <w:rPr>
          <w:rFonts w:ascii="Arial" w:hAnsi="Arial" w:cs="Arial"/>
          <w:b/>
        </w:rPr>
        <w:t>Sredstva javnog priopćavanja</w:t>
      </w:r>
      <w:r>
        <w:rPr>
          <w:rFonts w:ascii="Arial" w:hAnsi="Arial" w:cs="Arial"/>
        </w:rPr>
        <w:t xml:space="preserve"> – izvršeno 4.278,07 – 92% od plana, a odnosi se na troškove medijskog praćenja i informiranje javnosti o aktivnostima Općine Rakovec.</w:t>
      </w:r>
    </w:p>
    <w:p w14:paraId="217AF09E" w14:textId="77777777" w:rsidR="001216E9" w:rsidRPr="003D0DEC" w:rsidRDefault="001216E9" w:rsidP="00D04EAB">
      <w:pPr>
        <w:spacing w:after="0" w:line="240" w:lineRule="auto"/>
        <w:jc w:val="both"/>
        <w:rPr>
          <w:rFonts w:ascii="Arial" w:hAnsi="Arial" w:cs="Arial"/>
          <w:b/>
        </w:rPr>
      </w:pPr>
    </w:p>
    <w:p w14:paraId="046D9F90" w14:textId="77777777" w:rsidR="001216E9" w:rsidRDefault="001216E9" w:rsidP="00D04EAB">
      <w:pPr>
        <w:spacing w:after="0" w:line="240" w:lineRule="auto"/>
        <w:jc w:val="both"/>
        <w:rPr>
          <w:rFonts w:ascii="Arial" w:hAnsi="Arial" w:cs="Arial"/>
        </w:rPr>
      </w:pPr>
      <w:r w:rsidRPr="003D0DEC">
        <w:rPr>
          <w:rFonts w:ascii="Arial" w:hAnsi="Arial" w:cs="Arial"/>
          <w:b/>
        </w:rPr>
        <w:t xml:space="preserve">Aktivnost </w:t>
      </w:r>
      <w:r w:rsidR="003D0DEC">
        <w:rPr>
          <w:rFonts w:ascii="Arial" w:hAnsi="Arial" w:cs="Arial"/>
          <w:b/>
        </w:rPr>
        <w:t>A011000</w:t>
      </w:r>
      <w:r w:rsidRPr="003D0DEC">
        <w:rPr>
          <w:rFonts w:ascii="Arial" w:hAnsi="Arial" w:cs="Arial"/>
          <w:b/>
        </w:rPr>
        <w:t>A100007</w:t>
      </w:r>
      <w:r>
        <w:rPr>
          <w:rFonts w:ascii="Arial" w:hAnsi="Arial" w:cs="Arial"/>
        </w:rPr>
        <w:t xml:space="preserve"> – </w:t>
      </w:r>
      <w:r w:rsidRPr="00681223">
        <w:rPr>
          <w:rFonts w:ascii="Arial" w:hAnsi="Arial" w:cs="Arial"/>
          <w:b/>
        </w:rPr>
        <w:t>Pokroviteljstva i sponzorstva udrugama i građanima</w:t>
      </w:r>
      <w:r>
        <w:rPr>
          <w:rFonts w:ascii="Arial" w:hAnsi="Arial" w:cs="Arial"/>
        </w:rPr>
        <w:t xml:space="preserve"> – izvršeno 2075,38 – 78% od plana, a odnosi se na isplate donacija udrugama za aktivnosti kojima je promovirana Općina.</w:t>
      </w:r>
    </w:p>
    <w:p w14:paraId="7C8F19B2" w14:textId="77777777" w:rsidR="001216E9" w:rsidRDefault="001216E9" w:rsidP="00D04EAB">
      <w:pPr>
        <w:spacing w:after="0" w:line="240" w:lineRule="auto"/>
        <w:jc w:val="both"/>
        <w:rPr>
          <w:rFonts w:ascii="Arial" w:hAnsi="Arial" w:cs="Arial"/>
        </w:rPr>
      </w:pPr>
    </w:p>
    <w:p w14:paraId="18D9BF52" w14:textId="77777777" w:rsidR="001216E9" w:rsidRDefault="001216E9" w:rsidP="00D04EAB">
      <w:pPr>
        <w:spacing w:after="0" w:line="240" w:lineRule="auto"/>
        <w:jc w:val="both"/>
        <w:rPr>
          <w:rFonts w:ascii="Arial" w:hAnsi="Arial" w:cs="Arial"/>
        </w:rPr>
      </w:pPr>
      <w:r w:rsidRPr="003D0DEC">
        <w:rPr>
          <w:rFonts w:ascii="Arial" w:hAnsi="Arial" w:cs="Arial"/>
          <w:b/>
        </w:rPr>
        <w:t xml:space="preserve">Aktivnost </w:t>
      </w:r>
      <w:r w:rsidR="003D0DEC">
        <w:rPr>
          <w:rFonts w:ascii="Arial" w:hAnsi="Arial" w:cs="Arial"/>
          <w:b/>
        </w:rPr>
        <w:t>A011000</w:t>
      </w:r>
      <w:r w:rsidRPr="003D0DEC">
        <w:rPr>
          <w:rFonts w:ascii="Arial" w:hAnsi="Arial" w:cs="Arial"/>
          <w:b/>
        </w:rPr>
        <w:t>A100008</w:t>
      </w:r>
      <w:r>
        <w:rPr>
          <w:rFonts w:ascii="Arial" w:hAnsi="Arial" w:cs="Arial"/>
        </w:rPr>
        <w:t xml:space="preserve"> – </w:t>
      </w:r>
      <w:r w:rsidRPr="00681223">
        <w:rPr>
          <w:rFonts w:ascii="Arial" w:hAnsi="Arial" w:cs="Arial"/>
          <w:b/>
        </w:rPr>
        <w:t>Proslave, obilježavanja, manifestacije</w:t>
      </w:r>
      <w:r>
        <w:rPr>
          <w:rFonts w:ascii="Arial" w:hAnsi="Arial" w:cs="Arial"/>
        </w:rPr>
        <w:t xml:space="preserve"> – izvršeno 3497,81, 70% od plana. Odnosi se na </w:t>
      </w:r>
      <w:r w:rsidR="003D0DEC">
        <w:rPr>
          <w:rFonts w:ascii="Arial" w:hAnsi="Arial" w:cs="Arial"/>
        </w:rPr>
        <w:t>troškove rashoda protokola i promidžbenih materijala za proslavu Dana Općine i sl. manifestacija.</w:t>
      </w:r>
    </w:p>
    <w:p w14:paraId="748D77CA" w14:textId="77777777" w:rsidR="003D0DEC" w:rsidRDefault="003D0DEC" w:rsidP="00D04EAB">
      <w:pPr>
        <w:spacing w:after="0" w:line="240" w:lineRule="auto"/>
        <w:jc w:val="both"/>
        <w:rPr>
          <w:rFonts w:ascii="Arial" w:hAnsi="Arial" w:cs="Arial"/>
        </w:rPr>
      </w:pPr>
    </w:p>
    <w:p w14:paraId="723979C4" w14:textId="77777777" w:rsidR="003D0DEC" w:rsidRDefault="003D0DEC" w:rsidP="00D04EAB">
      <w:pPr>
        <w:spacing w:after="0" w:line="240" w:lineRule="auto"/>
        <w:jc w:val="both"/>
        <w:rPr>
          <w:rFonts w:ascii="Arial" w:hAnsi="Arial" w:cs="Arial"/>
        </w:rPr>
      </w:pPr>
      <w:r w:rsidRPr="003D0DEC">
        <w:rPr>
          <w:rFonts w:ascii="Arial" w:hAnsi="Arial" w:cs="Arial"/>
          <w:b/>
        </w:rPr>
        <w:t xml:space="preserve">Aktivnost </w:t>
      </w:r>
      <w:r>
        <w:rPr>
          <w:rFonts w:ascii="Arial" w:hAnsi="Arial" w:cs="Arial"/>
          <w:b/>
        </w:rPr>
        <w:t>A011000</w:t>
      </w:r>
      <w:r w:rsidRPr="003D0DEC">
        <w:rPr>
          <w:rFonts w:ascii="Arial" w:hAnsi="Arial" w:cs="Arial"/>
          <w:b/>
        </w:rPr>
        <w:t>A100013</w:t>
      </w:r>
      <w:r>
        <w:rPr>
          <w:rFonts w:ascii="Arial" w:hAnsi="Arial" w:cs="Arial"/>
        </w:rPr>
        <w:t xml:space="preserve"> – </w:t>
      </w:r>
      <w:r w:rsidRPr="00681223">
        <w:rPr>
          <w:rFonts w:ascii="Arial" w:hAnsi="Arial" w:cs="Arial"/>
          <w:b/>
        </w:rPr>
        <w:t>Elementarne i prirodne nepogode</w:t>
      </w:r>
      <w:r>
        <w:rPr>
          <w:rFonts w:ascii="Arial" w:hAnsi="Arial" w:cs="Arial"/>
        </w:rPr>
        <w:t xml:space="preserve"> – izvršeno 190,79, 14% od plana. Odnosi se na troškove kupnje materijala za obranu od poplave u srpnju za vrijeme olujnog nevremena.</w:t>
      </w:r>
    </w:p>
    <w:p w14:paraId="220137EF" w14:textId="77777777" w:rsidR="003D0DEC" w:rsidRDefault="003D0DEC" w:rsidP="00D04EAB">
      <w:pPr>
        <w:spacing w:after="0" w:line="240" w:lineRule="auto"/>
        <w:jc w:val="both"/>
        <w:rPr>
          <w:rFonts w:ascii="Arial" w:hAnsi="Arial" w:cs="Arial"/>
        </w:rPr>
      </w:pPr>
    </w:p>
    <w:p w14:paraId="23CB9CAD" w14:textId="77777777" w:rsidR="003D0DEC" w:rsidRDefault="003D0DEC" w:rsidP="00D04EAB">
      <w:pPr>
        <w:spacing w:after="0" w:line="240" w:lineRule="auto"/>
        <w:jc w:val="both"/>
        <w:rPr>
          <w:rFonts w:ascii="Arial" w:hAnsi="Arial" w:cs="Arial"/>
          <w:b/>
          <w:u w:val="single"/>
        </w:rPr>
      </w:pPr>
      <w:r w:rsidRPr="00C118A4">
        <w:rPr>
          <w:rFonts w:ascii="Arial" w:hAnsi="Arial" w:cs="Arial"/>
          <w:b/>
          <w:u w:val="single"/>
        </w:rPr>
        <w:t>GLAVA 10 - OPĆINSKO VIJEĆE</w:t>
      </w:r>
    </w:p>
    <w:p w14:paraId="55464BF3" w14:textId="77777777" w:rsidR="007E4B20" w:rsidRPr="00C118A4" w:rsidRDefault="007E4B20" w:rsidP="00D04EAB">
      <w:pPr>
        <w:spacing w:after="0" w:line="240" w:lineRule="auto"/>
        <w:jc w:val="both"/>
        <w:rPr>
          <w:rFonts w:ascii="Arial" w:hAnsi="Arial" w:cs="Arial"/>
          <w:b/>
          <w:u w:val="single"/>
        </w:rPr>
      </w:pPr>
    </w:p>
    <w:p w14:paraId="04DC7E7A" w14:textId="77777777" w:rsidR="003D0DEC" w:rsidRPr="003D0DEC" w:rsidRDefault="003D0DEC" w:rsidP="00D04EAB">
      <w:pPr>
        <w:spacing w:after="0" w:line="240" w:lineRule="auto"/>
        <w:jc w:val="both"/>
        <w:rPr>
          <w:rFonts w:ascii="Arial" w:hAnsi="Arial" w:cs="Arial"/>
        </w:rPr>
      </w:pPr>
      <w:r>
        <w:rPr>
          <w:rFonts w:ascii="Arial" w:hAnsi="Arial" w:cs="Arial"/>
          <w:b/>
        </w:rPr>
        <w:t xml:space="preserve">Aktivnost A011000A100003 – </w:t>
      </w:r>
      <w:r w:rsidRPr="00681223">
        <w:rPr>
          <w:rFonts w:ascii="Arial" w:hAnsi="Arial" w:cs="Arial"/>
          <w:b/>
        </w:rPr>
        <w:t>Političke stranke</w:t>
      </w:r>
      <w:r>
        <w:rPr>
          <w:rFonts w:ascii="Arial" w:hAnsi="Arial" w:cs="Arial"/>
        </w:rPr>
        <w:t xml:space="preserve"> – izvršeno 1380,00 – 94% od plana, a odnosi se na isplatu sredstava za financiranje političkih stranaka zastupljenih u Općinskom vijeću i to: HSU – </w:t>
      </w:r>
      <w:r w:rsidR="007E4BC3">
        <w:rPr>
          <w:rFonts w:ascii="Arial" w:hAnsi="Arial" w:cs="Arial"/>
        </w:rPr>
        <w:t>150,00</w:t>
      </w:r>
      <w:r>
        <w:rPr>
          <w:rFonts w:ascii="Arial" w:hAnsi="Arial" w:cs="Arial"/>
        </w:rPr>
        <w:t xml:space="preserve">, HDZ </w:t>
      </w:r>
      <w:r w:rsidR="007E4BC3">
        <w:rPr>
          <w:rFonts w:ascii="Arial" w:hAnsi="Arial" w:cs="Arial"/>
        </w:rPr>
        <w:t>–</w:t>
      </w:r>
      <w:r>
        <w:rPr>
          <w:rFonts w:ascii="Arial" w:hAnsi="Arial" w:cs="Arial"/>
        </w:rPr>
        <w:t xml:space="preserve"> </w:t>
      </w:r>
      <w:r w:rsidR="007E4BC3">
        <w:rPr>
          <w:rFonts w:ascii="Arial" w:hAnsi="Arial" w:cs="Arial"/>
        </w:rPr>
        <w:t>150,00</w:t>
      </w:r>
      <w:r>
        <w:rPr>
          <w:rFonts w:ascii="Arial" w:hAnsi="Arial" w:cs="Arial"/>
        </w:rPr>
        <w:t xml:space="preserve"> I NEZAVISNA LISTA – STJEPAN KOŽIĆ – 1080,00.</w:t>
      </w:r>
    </w:p>
    <w:p w14:paraId="19ECAF97" w14:textId="77777777" w:rsidR="003D0DEC" w:rsidRDefault="003D0DEC" w:rsidP="00D04EAB">
      <w:pPr>
        <w:spacing w:after="0" w:line="240" w:lineRule="auto"/>
        <w:jc w:val="both"/>
        <w:rPr>
          <w:rFonts w:ascii="Arial" w:hAnsi="Arial" w:cs="Arial"/>
          <w:b/>
        </w:rPr>
      </w:pPr>
    </w:p>
    <w:p w14:paraId="28190036" w14:textId="77777777" w:rsidR="007E4BC3" w:rsidRPr="007E4BC3" w:rsidRDefault="007E4BC3" w:rsidP="00D04EAB">
      <w:pPr>
        <w:spacing w:after="0" w:line="240" w:lineRule="auto"/>
        <w:jc w:val="both"/>
        <w:rPr>
          <w:rFonts w:ascii="Arial" w:hAnsi="Arial" w:cs="Arial"/>
        </w:rPr>
      </w:pPr>
      <w:r>
        <w:rPr>
          <w:rFonts w:ascii="Arial" w:hAnsi="Arial" w:cs="Arial"/>
          <w:b/>
        </w:rPr>
        <w:lastRenderedPageBreak/>
        <w:t xml:space="preserve">Aktivnost A011000A100005 – </w:t>
      </w:r>
      <w:r w:rsidRPr="00681223">
        <w:rPr>
          <w:rFonts w:ascii="Arial" w:hAnsi="Arial" w:cs="Arial"/>
          <w:b/>
        </w:rPr>
        <w:t>Redovan rad predstavničkog tijela</w:t>
      </w:r>
      <w:r>
        <w:rPr>
          <w:rFonts w:ascii="Arial" w:hAnsi="Arial" w:cs="Arial"/>
        </w:rPr>
        <w:t xml:space="preserve"> – općinskog vijeća. Izvršeni su rashodi u iznosu od 13.995,24, 98% od plana, a rashodi se odnose na isplatu naknadi vijećnicima kao i materijalni rashodi – reprezentacija.</w:t>
      </w:r>
    </w:p>
    <w:p w14:paraId="6229CE9D" w14:textId="77777777" w:rsidR="00C118A4" w:rsidRDefault="00C118A4" w:rsidP="00C118A4">
      <w:pPr>
        <w:spacing w:after="0" w:line="240" w:lineRule="auto"/>
        <w:jc w:val="both"/>
        <w:rPr>
          <w:rFonts w:ascii="Arial" w:hAnsi="Arial" w:cs="Arial"/>
          <w:b/>
          <w:u w:val="single"/>
        </w:rPr>
      </w:pPr>
    </w:p>
    <w:p w14:paraId="78E8434F" w14:textId="77777777" w:rsidR="00C118A4" w:rsidRDefault="00C118A4" w:rsidP="00C118A4">
      <w:pPr>
        <w:spacing w:after="0" w:line="240" w:lineRule="auto"/>
        <w:jc w:val="both"/>
        <w:rPr>
          <w:rFonts w:ascii="Arial" w:hAnsi="Arial" w:cs="Arial"/>
          <w:b/>
          <w:u w:val="single"/>
        </w:rPr>
      </w:pPr>
    </w:p>
    <w:p w14:paraId="016B2B95" w14:textId="77777777" w:rsidR="00C118A4" w:rsidRPr="00681223" w:rsidRDefault="00C118A4" w:rsidP="0068122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Arial" w:hAnsi="Arial" w:cs="Arial"/>
          <w:b/>
        </w:rPr>
      </w:pPr>
      <w:r w:rsidRPr="00681223">
        <w:rPr>
          <w:rFonts w:ascii="Arial" w:hAnsi="Arial" w:cs="Arial"/>
          <w:b/>
        </w:rPr>
        <w:t>RAZDJEL 002 – JEDINSTVENI UPRAVNI ODJEL</w:t>
      </w:r>
    </w:p>
    <w:p w14:paraId="0773AC9A" w14:textId="77777777" w:rsidR="00C118A4" w:rsidRDefault="00C118A4" w:rsidP="00C118A4">
      <w:pPr>
        <w:spacing w:after="0" w:line="240" w:lineRule="auto"/>
        <w:jc w:val="both"/>
        <w:rPr>
          <w:rFonts w:ascii="Arial" w:hAnsi="Arial" w:cs="Arial"/>
          <w:b/>
          <w:u w:val="single"/>
        </w:rPr>
      </w:pPr>
    </w:p>
    <w:p w14:paraId="7BB14FA2" w14:textId="77777777" w:rsidR="00C118A4" w:rsidRDefault="00C118A4" w:rsidP="00C118A4">
      <w:pPr>
        <w:spacing w:after="0" w:line="240" w:lineRule="auto"/>
        <w:jc w:val="both"/>
        <w:rPr>
          <w:rFonts w:ascii="Arial" w:hAnsi="Arial" w:cs="Arial"/>
        </w:rPr>
      </w:pPr>
      <w:r>
        <w:rPr>
          <w:rFonts w:ascii="Arial" w:hAnsi="Arial" w:cs="Arial"/>
          <w:b/>
        </w:rPr>
        <w:t xml:space="preserve">Aktivnost A011000A100009 – </w:t>
      </w:r>
      <w:r w:rsidRPr="00681223">
        <w:rPr>
          <w:rFonts w:ascii="Arial" w:hAnsi="Arial" w:cs="Arial"/>
          <w:b/>
        </w:rPr>
        <w:t>Redovan rad Jedinstvenog upravnog odjela</w:t>
      </w:r>
      <w:r>
        <w:rPr>
          <w:rFonts w:ascii="Arial" w:hAnsi="Arial" w:cs="Arial"/>
        </w:rPr>
        <w:t xml:space="preserve"> – izvršeno 33.274,33, 77% od plana, a odnosi se na rashode za plaće za </w:t>
      </w:r>
      <w:r w:rsidR="00681223">
        <w:rPr>
          <w:rFonts w:ascii="Arial" w:hAnsi="Arial" w:cs="Arial"/>
        </w:rPr>
        <w:t>dvije zaposlene i to v.d. Pročelnicu i referenta za komunalne poslove, komunalni redar i poljoprivredni redar. Također su isplaćene neoporezive nagrade, troškovi prehrane i troškovi prijevoza na posao i s posla.</w:t>
      </w:r>
    </w:p>
    <w:p w14:paraId="5C48EE54" w14:textId="77777777" w:rsidR="00681223" w:rsidRDefault="00681223" w:rsidP="00C118A4">
      <w:pPr>
        <w:spacing w:after="0" w:line="240" w:lineRule="auto"/>
        <w:jc w:val="both"/>
        <w:rPr>
          <w:rFonts w:ascii="Arial" w:hAnsi="Arial" w:cs="Arial"/>
        </w:rPr>
      </w:pPr>
    </w:p>
    <w:p w14:paraId="74EBE11B" w14:textId="77777777" w:rsidR="00681223" w:rsidRDefault="00681223" w:rsidP="00C118A4">
      <w:pPr>
        <w:spacing w:after="0" w:line="240" w:lineRule="auto"/>
        <w:jc w:val="both"/>
        <w:rPr>
          <w:rFonts w:ascii="Arial" w:hAnsi="Arial" w:cs="Arial"/>
        </w:rPr>
      </w:pPr>
      <w:r>
        <w:rPr>
          <w:rFonts w:ascii="Arial" w:hAnsi="Arial" w:cs="Arial"/>
          <w:b/>
        </w:rPr>
        <w:t xml:space="preserve">Aktivnost A011000A100010 -  Materijalni rashodi i rashodi za usluge Jedinstvenog upravnog odjela – </w:t>
      </w:r>
      <w:r>
        <w:rPr>
          <w:rFonts w:ascii="Arial" w:hAnsi="Arial" w:cs="Arial"/>
        </w:rPr>
        <w:t>izvršeni su u iznosu od 44.573,94, 55% od plana, a odnose se na sve materijalne rashode i financijske rashode (</w:t>
      </w:r>
      <w:r w:rsidR="006F2D9B">
        <w:rPr>
          <w:rFonts w:ascii="Arial" w:hAnsi="Arial" w:cs="Arial"/>
        </w:rPr>
        <w:t>naknade troškova zaposlenima, rashodi za materijal i energiju, usluge, naknade troškova osobama izvan radnog odnosa, ostali nespomenuti rashodi poslovanja, ostali financijski rashodi.</w:t>
      </w:r>
    </w:p>
    <w:p w14:paraId="1827CBC9" w14:textId="77777777" w:rsidR="006F2D9B" w:rsidRDefault="006F2D9B" w:rsidP="00C118A4">
      <w:pPr>
        <w:spacing w:after="0" w:line="240" w:lineRule="auto"/>
        <w:jc w:val="both"/>
        <w:rPr>
          <w:rFonts w:ascii="Arial" w:hAnsi="Arial" w:cs="Arial"/>
        </w:rPr>
      </w:pPr>
    </w:p>
    <w:p w14:paraId="49C1A4FA" w14:textId="77777777" w:rsidR="006F2D9B" w:rsidRDefault="006F2D9B" w:rsidP="00C118A4">
      <w:pPr>
        <w:spacing w:after="0" w:line="240" w:lineRule="auto"/>
        <w:jc w:val="both"/>
        <w:rPr>
          <w:rFonts w:ascii="Arial" w:hAnsi="Arial" w:cs="Arial"/>
        </w:rPr>
      </w:pPr>
      <w:r>
        <w:rPr>
          <w:rFonts w:ascii="Arial" w:hAnsi="Arial" w:cs="Arial"/>
          <w:b/>
        </w:rPr>
        <w:t xml:space="preserve">Aktivnost A011000A100010 – Otplata zajma – </w:t>
      </w:r>
      <w:r>
        <w:rPr>
          <w:rFonts w:ascii="Arial" w:hAnsi="Arial" w:cs="Arial"/>
        </w:rPr>
        <w:t xml:space="preserve">izvršeni izdaci u iznosu od 9794,72, 93% od plana a odnose se na otplatu kratkoročnog državnog zajma za povrat poreza iz 2022.g. </w:t>
      </w:r>
    </w:p>
    <w:p w14:paraId="24E2E530" w14:textId="77777777" w:rsidR="006F2D9B" w:rsidRDefault="006F2D9B" w:rsidP="00C118A4">
      <w:pPr>
        <w:spacing w:after="0" w:line="240" w:lineRule="auto"/>
        <w:jc w:val="both"/>
        <w:rPr>
          <w:rFonts w:ascii="Arial" w:hAnsi="Arial" w:cs="Arial"/>
        </w:rPr>
      </w:pPr>
    </w:p>
    <w:p w14:paraId="2F7F182A" w14:textId="77777777" w:rsidR="006F2D9B" w:rsidRPr="006F2D9B" w:rsidRDefault="006F2D9B" w:rsidP="00C118A4">
      <w:pPr>
        <w:spacing w:after="0" w:line="240" w:lineRule="auto"/>
        <w:jc w:val="both"/>
        <w:rPr>
          <w:rFonts w:ascii="Arial" w:hAnsi="Arial" w:cs="Arial"/>
          <w:u w:val="single"/>
        </w:rPr>
      </w:pPr>
    </w:p>
    <w:p w14:paraId="39CEBFCD" w14:textId="77777777" w:rsidR="007E4BC3" w:rsidRDefault="0023314D" w:rsidP="00D04EAB">
      <w:pPr>
        <w:spacing w:after="0" w:line="240" w:lineRule="auto"/>
        <w:jc w:val="both"/>
        <w:rPr>
          <w:rFonts w:ascii="Arial" w:hAnsi="Arial" w:cs="Arial"/>
        </w:rPr>
      </w:pPr>
      <w:r>
        <w:rPr>
          <w:rFonts w:ascii="Arial" w:hAnsi="Arial" w:cs="Arial"/>
          <w:b/>
        </w:rPr>
        <w:t>Projekt</w:t>
      </w:r>
      <w:r w:rsidR="006F2D9B">
        <w:rPr>
          <w:rFonts w:ascii="Arial" w:hAnsi="Arial" w:cs="Arial"/>
          <w:b/>
        </w:rPr>
        <w:t xml:space="preserve"> A011000</w:t>
      </w:r>
      <w:r>
        <w:rPr>
          <w:rFonts w:ascii="Arial" w:hAnsi="Arial" w:cs="Arial"/>
          <w:b/>
        </w:rPr>
        <w:t>K</w:t>
      </w:r>
      <w:r w:rsidR="006F2D9B">
        <w:rPr>
          <w:rFonts w:ascii="Arial" w:hAnsi="Arial" w:cs="Arial"/>
          <w:b/>
        </w:rPr>
        <w:t>1000</w:t>
      </w:r>
      <w:r>
        <w:rPr>
          <w:rFonts w:ascii="Arial" w:hAnsi="Arial" w:cs="Arial"/>
          <w:b/>
        </w:rPr>
        <w:t xml:space="preserve">01 – Opremanje ureda -  </w:t>
      </w:r>
      <w:r>
        <w:rPr>
          <w:rFonts w:ascii="Arial" w:hAnsi="Arial" w:cs="Arial"/>
        </w:rPr>
        <w:t>izvršeni su rashodi za nabavu dugotrajne imovine u iznosu od 2473,00, 36% od plana. Uredi su opremljeni novom računalnom opremom, uređajima i računalnim programima.</w:t>
      </w:r>
    </w:p>
    <w:p w14:paraId="4BA0EC52" w14:textId="77777777" w:rsidR="0023314D" w:rsidRDefault="0023314D" w:rsidP="00D04EAB">
      <w:pPr>
        <w:spacing w:after="0" w:line="240" w:lineRule="auto"/>
        <w:jc w:val="both"/>
        <w:rPr>
          <w:rFonts w:ascii="Arial" w:hAnsi="Arial" w:cs="Arial"/>
        </w:rPr>
      </w:pPr>
    </w:p>
    <w:p w14:paraId="7796DF40" w14:textId="77777777" w:rsidR="0023314D" w:rsidRDefault="0023314D" w:rsidP="00D04EAB">
      <w:pPr>
        <w:spacing w:after="0" w:line="240" w:lineRule="auto"/>
        <w:jc w:val="both"/>
        <w:rPr>
          <w:rFonts w:ascii="Arial" w:hAnsi="Arial" w:cs="Arial"/>
        </w:rPr>
      </w:pPr>
      <w:r w:rsidRPr="0023314D">
        <w:rPr>
          <w:rFonts w:ascii="Arial" w:hAnsi="Arial" w:cs="Arial"/>
          <w:b/>
        </w:rPr>
        <w:t>PROGRAM A04 1000 ODRŽAVANJE KOMUNALNE INFRASTRUKTURE</w:t>
      </w:r>
      <w:r>
        <w:rPr>
          <w:rFonts w:ascii="Arial" w:hAnsi="Arial" w:cs="Arial"/>
        </w:rPr>
        <w:t xml:space="preserve"> – izvršeno je 212.504,04, 76% od plana. </w:t>
      </w:r>
    </w:p>
    <w:p w14:paraId="71FF95CE" w14:textId="77777777" w:rsidR="0023314D" w:rsidRDefault="0023314D" w:rsidP="0023314D">
      <w:pPr>
        <w:jc w:val="both"/>
        <w:rPr>
          <w:u w:val="single"/>
        </w:rPr>
      </w:pPr>
    </w:p>
    <w:p w14:paraId="7522EDE7" w14:textId="77777777" w:rsidR="0023314D" w:rsidRPr="0023314D" w:rsidRDefault="0023314D" w:rsidP="0023314D">
      <w:pPr>
        <w:jc w:val="both"/>
        <w:rPr>
          <w:rFonts w:ascii="Arial" w:eastAsia="Calibri" w:hAnsi="Arial" w:cs="Arial"/>
          <w:bCs/>
          <w:lang w:val="pl-PL"/>
        </w:rPr>
      </w:pPr>
      <w:r w:rsidRPr="0023314D">
        <w:rPr>
          <w:rFonts w:ascii="Arial" w:eastAsia="Calibri" w:hAnsi="Arial" w:cs="Arial"/>
          <w:u w:val="single"/>
        </w:rPr>
        <w:t>Cilj programa</w:t>
      </w:r>
      <w:r w:rsidRPr="0023314D">
        <w:rPr>
          <w:rFonts w:ascii="Arial" w:eastAsia="Calibri" w:hAnsi="Arial" w:cs="Arial"/>
        </w:rPr>
        <w:t xml:space="preserve"> je zadovoljavanje zajedničkih komunalnih potreba građana kroz redovno održavanje za osiguranje kvalitetnog življenja građana.</w:t>
      </w:r>
      <w:r w:rsidRPr="0023314D">
        <w:rPr>
          <w:rFonts w:ascii="Arial" w:eastAsia="Calibri" w:hAnsi="Arial" w:cs="Arial"/>
          <w:bCs/>
          <w:lang w:val="pl-PL"/>
        </w:rPr>
        <w:t xml:space="preserve"> Program obuhvaća poslove održavanja komunalne infrast</w:t>
      </w:r>
      <w:r w:rsidR="00EC747D">
        <w:rPr>
          <w:rFonts w:ascii="Arial" w:hAnsi="Arial" w:cs="Arial"/>
          <w:bCs/>
          <w:lang w:val="pl-PL"/>
        </w:rPr>
        <w:t>rukture razvrstane u aktivnosti, koje</w:t>
      </w:r>
      <w:r w:rsidRPr="0023314D">
        <w:rPr>
          <w:rFonts w:ascii="Arial" w:eastAsia="Calibri" w:hAnsi="Arial" w:cs="Arial"/>
          <w:bCs/>
          <w:lang w:val="pl-PL"/>
        </w:rPr>
        <w:t xml:space="preserve"> predstavljaju obavljanje djelatnosti iz članka 22. Zakona o komunalnom gospodarstvu. Programom su osigurana sredstva za obavljanje poslova održavanja javne rasvjete, održavanje zele</w:t>
      </w:r>
      <w:r>
        <w:rPr>
          <w:rFonts w:ascii="Arial" w:hAnsi="Arial" w:cs="Arial"/>
          <w:bCs/>
          <w:lang w:val="pl-PL"/>
        </w:rPr>
        <w:t>nih površina, dječjih igrališta</w:t>
      </w:r>
      <w:r w:rsidRPr="0023314D">
        <w:rPr>
          <w:rFonts w:ascii="Arial" w:eastAsia="Calibri" w:hAnsi="Arial" w:cs="Arial"/>
          <w:bCs/>
          <w:lang w:val="pl-PL"/>
        </w:rPr>
        <w:t>, čiš</w:t>
      </w:r>
      <w:r>
        <w:rPr>
          <w:rFonts w:ascii="Arial" w:hAnsi="Arial" w:cs="Arial"/>
          <w:bCs/>
          <w:lang w:val="pl-PL"/>
        </w:rPr>
        <w:t>ćenje javno prometnih površina</w:t>
      </w:r>
      <w:r w:rsidRPr="0023314D">
        <w:rPr>
          <w:rFonts w:ascii="Arial" w:eastAsia="Calibri" w:hAnsi="Arial" w:cs="Arial"/>
          <w:bCs/>
          <w:lang w:val="pl-PL"/>
        </w:rPr>
        <w:t>, održavanje ostalih javnih površina (pješačke površine), komunalne prioritete na području mjesnih odbora, o</w:t>
      </w:r>
      <w:r w:rsidR="00CD053D">
        <w:rPr>
          <w:rFonts w:ascii="Arial" w:hAnsi="Arial" w:cs="Arial"/>
          <w:bCs/>
          <w:lang w:val="pl-PL"/>
        </w:rPr>
        <w:t xml:space="preserve">državanje nerazvrstanih cesta. </w:t>
      </w:r>
    </w:p>
    <w:p w14:paraId="580DB0AD" w14:textId="77777777" w:rsidR="0023314D" w:rsidRDefault="0023314D" w:rsidP="0023314D">
      <w:pPr>
        <w:ind w:firstLine="708"/>
        <w:jc w:val="both"/>
        <w:rPr>
          <w:rFonts w:ascii="Arial" w:hAnsi="Arial" w:cs="Arial"/>
          <w:bCs/>
          <w:lang w:val="pl-PL"/>
        </w:rPr>
      </w:pPr>
      <w:r w:rsidRPr="0023314D">
        <w:rPr>
          <w:rFonts w:ascii="Arial" w:eastAsia="Calibri" w:hAnsi="Arial" w:cs="Arial"/>
          <w:bCs/>
          <w:lang w:val="pl-PL"/>
        </w:rPr>
        <w:t>Realizacija ovog programa odvijala se u izvještajnom razdoblju kroz sljedeće aktivn</w:t>
      </w:r>
      <w:r w:rsidR="006265D2">
        <w:rPr>
          <w:rFonts w:ascii="Arial" w:hAnsi="Arial" w:cs="Arial"/>
          <w:bCs/>
          <w:lang w:val="pl-PL"/>
        </w:rPr>
        <w:t>osti</w:t>
      </w:r>
      <w:r w:rsidRPr="0023314D">
        <w:rPr>
          <w:rFonts w:ascii="Arial" w:eastAsia="Calibri" w:hAnsi="Arial" w:cs="Arial"/>
          <w:bCs/>
          <w:lang w:val="pl-PL"/>
        </w:rPr>
        <w:t>:</w:t>
      </w:r>
    </w:p>
    <w:p w14:paraId="203FBD22" w14:textId="77777777" w:rsidR="0023314D" w:rsidRDefault="0023314D" w:rsidP="0023314D">
      <w:pPr>
        <w:jc w:val="both"/>
        <w:rPr>
          <w:rFonts w:ascii="Arial" w:hAnsi="Arial" w:cs="Arial"/>
        </w:rPr>
      </w:pPr>
      <w:r>
        <w:rPr>
          <w:rFonts w:ascii="Arial" w:hAnsi="Arial" w:cs="Arial"/>
          <w:b/>
        </w:rPr>
        <w:t xml:space="preserve">Aktivnost A041000A100001 – Održavanje javne rasvjete – </w:t>
      </w:r>
      <w:r>
        <w:rPr>
          <w:rFonts w:ascii="Arial" w:hAnsi="Arial" w:cs="Arial"/>
        </w:rPr>
        <w:t>izvršeno 7689,06, 89% od plana, a izvršenje se odnosi na utrošak energije na stupovima javne rasvjete u iznosu od 6479,06 i usluge investicijskog održavanja javne rasvjete u iznosu od 1.210,00.</w:t>
      </w:r>
    </w:p>
    <w:p w14:paraId="4847847D" w14:textId="77777777" w:rsidR="0023314D" w:rsidRDefault="0023314D" w:rsidP="0023314D">
      <w:pPr>
        <w:jc w:val="both"/>
        <w:rPr>
          <w:rFonts w:ascii="Arial" w:hAnsi="Arial" w:cs="Arial"/>
        </w:rPr>
      </w:pPr>
      <w:r>
        <w:rPr>
          <w:rFonts w:ascii="Arial" w:hAnsi="Arial" w:cs="Arial"/>
          <w:b/>
        </w:rPr>
        <w:t>Aktivnost A041000A1000</w:t>
      </w:r>
      <w:r w:rsidR="00D645F4">
        <w:rPr>
          <w:rFonts w:ascii="Arial" w:hAnsi="Arial" w:cs="Arial"/>
          <w:b/>
        </w:rPr>
        <w:t>04</w:t>
      </w:r>
      <w:r>
        <w:rPr>
          <w:rFonts w:ascii="Arial" w:hAnsi="Arial" w:cs="Arial"/>
          <w:b/>
        </w:rPr>
        <w:t xml:space="preserve"> – Održavanje javn</w:t>
      </w:r>
      <w:r w:rsidR="00D645F4">
        <w:rPr>
          <w:rFonts w:ascii="Arial" w:hAnsi="Arial" w:cs="Arial"/>
          <w:b/>
        </w:rPr>
        <w:t xml:space="preserve">ih površina – </w:t>
      </w:r>
      <w:r w:rsidR="00D645F4">
        <w:rPr>
          <w:rFonts w:ascii="Arial" w:hAnsi="Arial" w:cs="Arial"/>
        </w:rPr>
        <w:t>izvršeno je 24.998,63 tj. 94% od plana. Rashodi se odnose na utrošeni materijal na javnim površinama, usluge tekućeg i investicijskog održavanja, us</w:t>
      </w:r>
      <w:r w:rsidR="007375BE">
        <w:rPr>
          <w:rFonts w:ascii="Arial" w:hAnsi="Arial" w:cs="Arial"/>
        </w:rPr>
        <w:t>luge deratizacije i dezinsekcije na javnim površinama, te usluge zbrinjavanja pasa lutalica sa javnih površina.</w:t>
      </w:r>
    </w:p>
    <w:p w14:paraId="7AB27FA8" w14:textId="77777777" w:rsidR="007375BE" w:rsidRPr="007375BE" w:rsidRDefault="007375BE" w:rsidP="0023314D">
      <w:pPr>
        <w:jc w:val="both"/>
        <w:rPr>
          <w:rFonts w:ascii="Arial" w:hAnsi="Arial" w:cs="Arial"/>
        </w:rPr>
      </w:pPr>
      <w:r>
        <w:rPr>
          <w:rFonts w:ascii="Arial" w:hAnsi="Arial" w:cs="Arial"/>
          <w:b/>
        </w:rPr>
        <w:t xml:space="preserve">Aktivnost A041000A100005 – Održavanje nerazvrstanih cesta – </w:t>
      </w:r>
      <w:r>
        <w:rPr>
          <w:rFonts w:ascii="Arial" w:hAnsi="Arial" w:cs="Arial"/>
        </w:rPr>
        <w:t xml:space="preserve">izvršeno je rashoda u iznosu od </w:t>
      </w:r>
      <w:r w:rsidR="00CD053D">
        <w:rPr>
          <w:rFonts w:ascii="Arial" w:hAnsi="Arial" w:cs="Arial"/>
        </w:rPr>
        <w:t>156.127,31, 72% od plana. Utrošeni su materijal i usluge investicijskog održavanja a najznačajniji iznos odnosi se na sanaciju cesta oštećenih u potresu te je iz EU fondova – Fonda solidarnosti povučeno i utrošeno 129.825,81.</w:t>
      </w:r>
    </w:p>
    <w:p w14:paraId="2CD83E7A" w14:textId="77777777" w:rsidR="007375BE" w:rsidRPr="00CD053D" w:rsidRDefault="00CD053D" w:rsidP="0023314D">
      <w:pPr>
        <w:jc w:val="both"/>
        <w:rPr>
          <w:rFonts w:ascii="Arial" w:hAnsi="Arial" w:cs="Arial"/>
        </w:rPr>
      </w:pPr>
      <w:r w:rsidRPr="0023314D">
        <w:rPr>
          <w:rFonts w:ascii="Arial" w:hAnsi="Arial" w:cs="Arial"/>
          <w:b/>
        </w:rPr>
        <w:lastRenderedPageBreak/>
        <w:t xml:space="preserve">PROGRAM A04 </w:t>
      </w:r>
      <w:r>
        <w:rPr>
          <w:rFonts w:ascii="Arial" w:hAnsi="Arial" w:cs="Arial"/>
          <w:b/>
        </w:rPr>
        <w:t>2</w:t>
      </w:r>
      <w:r w:rsidRPr="0023314D">
        <w:rPr>
          <w:rFonts w:ascii="Arial" w:hAnsi="Arial" w:cs="Arial"/>
          <w:b/>
        </w:rPr>
        <w:t>000</w:t>
      </w:r>
      <w:r>
        <w:rPr>
          <w:rFonts w:ascii="Arial" w:hAnsi="Arial" w:cs="Arial"/>
          <w:b/>
        </w:rPr>
        <w:t xml:space="preserve"> GRADNJA</w:t>
      </w:r>
      <w:r w:rsidRPr="0023314D">
        <w:rPr>
          <w:rFonts w:ascii="Arial" w:hAnsi="Arial" w:cs="Arial"/>
          <w:b/>
        </w:rPr>
        <w:t xml:space="preserve"> KOMUNALNE INFRASTRUKTURE</w:t>
      </w:r>
      <w:r>
        <w:rPr>
          <w:rFonts w:ascii="Arial" w:hAnsi="Arial" w:cs="Arial"/>
          <w:b/>
        </w:rPr>
        <w:t xml:space="preserve"> – </w:t>
      </w:r>
      <w:r>
        <w:rPr>
          <w:rFonts w:ascii="Arial" w:hAnsi="Arial" w:cs="Arial"/>
        </w:rPr>
        <w:t xml:space="preserve">izvršeno je 30.611,36, 25% od plana. </w:t>
      </w:r>
    </w:p>
    <w:p w14:paraId="7EE19E44" w14:textId="77777777" w:rsidR="00EC747D" w:rsidRPr="0023314D" w:rsidRDefault="00EC747D" w:rsidP="00EC747D">
      <w:pPr>
        <w:jc w:val="both"/>
        <w:rPr>
          <w:rFonts w:ascii="Arial" w:eastAsia="Calibri" w:hAnsi="Arial" w:cs="Arial"/>
          <w:bCs/>
          <w:lang w:val="pl-PL"/>
        </w:rPr>
      </w:pPr>
      <w:r w:rsidRPr="0023314D">
        <w:rPr>
          <w:rFonts w:ascii="Arial" w:eastAsia="Calibri" w:hAnsi="Arial" w:cs="Arial"/>
          <w:u w:val="single"/>
        </w:rPr>
        <w:t>Cilj programa</w:t>
      </w:r>
      <w:r w:rsidRPr="0023314D">
        <w:rPr>
          <w:rFonts w:ascii="Arial" w:eastAsia="Calibri" w:hAnsi="Arial" w:cs="Arial"/>
        </w:rPr>
        <w:t xml:space="preserve"> je zadovoljavanje zajedničkih komunalnih potreba građana kroz </w:t>
      </w:r>
      <w:r>
        <w:rPr>
          <w:rFonts w:ascii="Arial" w:hAnsi="Arial" w:cs="Arial"/>
        </w:rPr>
        <w:t>gradnju komunalne infrastrukture</w:t>
      </w:r>
      <w:r w:rsidRPr="0023314D">
        <w:rPr>
          <w:rFonts w:ascii="Arial" w:eastAsia="Calibri" w:hAnsi="Arial" w:cs="Arial"/>
        </w:rPr>
        <w:t xml:space="preserve"> za osiguranje kvalitetnog življenja građana.</w:t>
      </w:r>
      <w:r w:rsidRPr="0023314D">
        <w:rPr>
          <w:rFonts w:ascii="Arial" w:eastAsia="Calibri" w:hAnsi="Arial" w:cs="Arial"/>
          <w:bCs/>
          <w:lang w:val="pl-PL"/>
        </w:rPr>
        <w:t xml:space="preserve"> Program obuhvaća</w:t>
      </w:r>
      <w:r>
        <w:rPr>
          <w:rFonts w:ascii="Arial" w:hAnsi="Arial" w:cs="Arial"/>
          <w:bCs/>
          <w:lang w:val="pl-PL"/>
        </w:rPr>
        <w:t xml:space="preserve"> projekte iz članka 59. Z</w:t>
      </w:r>
      <w:r w:rsidRPr="0023314D">
        <w:rPr>
          <w:rFonts w:ascii="Arial" w:eastAsia="Calibri" w:hAnsi="Arial" w:cs="Arial"/>
          <w:bCs/>
          <w:lang w:val="pl-PL"/>
        </w:rPr>
        <w:t xml:space="preserve">akona o komunalnom gospodarstvu. Programom su osigurana sredstva za </w:t>
      </w:r>
      <w:r>
        <w:rPr>
          <w:rFonts w:ascii="Arial" w:hAnsi="Arial" w:cs="Arial"/>
          <w:bCs/>
          <w:lang w:val="pl-PL"/>
        </w:rPr>
        <w:t xml:space="preserve">uređenje groblja, javnu rasvjetu, nogostupa, </w:t>
      </w:r>
      <w:r w:rsidR="006265D2">
        <w:rPr>
          <w:rFonts w:ascii="Arial" w:hAnsi="Arial" w:cs="Arial"/>
          <w:bCs/>
          <w:lang w:val="pl-PL"/>
        </w:rPr>
        <w:t xml:space="preserve">cesta, </w:t>
      </w:r>
      <w:r>
        <w:rPr>
          <w:rFonts w:ascii="Arial" w:hAnsi="Arial" w:cs="Arial"/>
          <w:bCs/>
          <w:lang w:val="pl-PL"/>
        </w:rPr>
        <w:t xml:space="preserve">uređenje javnih površina i ostalih objekata i uređaja komunalne infrastrukture. </w:t>
      </w:r>
    </w:p>
    <w:p w14:paraId="30818FA3" w14:textId="77777777" w:rsidR="00EC747D" w:rsidRDefault="00EC747D" w:rsidP="00EC747D">
      <w:pPr>
        <w:ind w:firstLine="708"/>
        <w:jc w:val="both"/>
        <w:rPr>
          <w:rFonts w:ascii="Arial" w:hAnsi="Arial" w:cs="Arial"/>
          <w:bCs/>
          <w:lang w:val="pl-PL"/>
        </w:rPr>
      </w:pPr>
      <w:r w:rsidRPr="0023314D">
        <w:rPr>
          <w:rFonts w:ascii="Arial" w:eastAsia="Calibri" w:hAnsi="Arial" w:cs="Arial"/>
          <w:bCs/>
          <w:lang w:val="pl-PL"/>
        </w:rPr>
        <w:t>Realizacija ovog programa odvijala se u izvještajno</w:t>
      </w:r>
      <w:r>
        <w:rPr>
          <w:rFonts w:ascii="Arial" w:hAnsi="Arial" w:cs="Arial"/>
          <w:bCs/>
          <w:lang w:val="pl-PL"/>
        </w:rPr>
        <w:t xml:space="preserve">m razdoblju kroz sljedeće </w:t>
      </w:r>
      <w:r w:rsidRPr="0023314D">
        <w:rPr>
          <w:rFonts w:ascii="Arial" w:eastAsia="Calibri" w:hAnsi="Arial" w:cs="Arial"/>
          <w:bCs/>
          <w:lang w:val="pl-PL"/>
        </w:rPr>
        <w:t>projekte:</w:t>
      </w:r>
    </w:p>
    <w:p w14:paraId="757040A5" w14:textId="77777777" w:rsidR="0023314D" w:rsidRDefault="006265D2" w:rsidP="00D04EAB">
      <w:pPr>
        <w:spacing w:after="0" w:line="240" w:lineRule="auto"/>
        <w:jc w:val="both"/>
        <w:rPr>
          <w:rFonts w:ascii="Arial" w:hAnsi="Arial" w:cs="Arial"/>
        </w:rPr>
      </w:pPr>
      <w:r>
        <w:rPr>
          <w:rFonts w:ascii="Arial" w:hAnsi="Arial" w:cs="Arial"/>
          <w:b/>
        </w:rPr>
        <w:t xml:space="preserve">Projekt A042000K100001 – Uređenje javnih površina – </w:t>
      </w:r>
      <w:r>
        <w:rPr>
          <w:rFonts w:ascii="Arial" w:hAnsi="Arial" w:cs="Arial"/>
        </w:rPr>
        <w:t>izvršeno 2.969,38, 80% od plana a rashodi se odnosi na nabavu urbane opreme – klupa za javne površine.</w:t>
      </w:r>
    </w:p>
    <w:p w14:paraId="6E6CF160" w14:textId="77777777" w:rsidR="006265D2" w:rsidRDefault="006265D2" w:rsidP="00D04EAB">
      <w:pPr>
        <w:spacing w:after="0" w:line="240" w:lineRule="auto"/>
        <w:jc w:val="both"/>
        <w:rPr>
          <w:rFonts w:ascii="Arial" w:hAnsi="Arial" w:cs="Arial"/>
        </w:rPr>
      </w:pPr>
    </w:p>
    <w:p w14:paraId="6474DE64" w14:textId="77777777" w:rsidR="006265D2" w:rsidRDefault="006265D2" w:rsidP="00D04EAB">
      <w:pPr>
        <w:spacing w:after="0" w:line="240" w:lineRule="auto"/>
        <w:jc w:val="both"/>
        <w:rPr>
          <w:rFonts w:ascii="Arial" w:hAnsi="Arial" w:cs="Arial"/>
        </w:rPr>
      </w:pPr>
      <w:r>
        <w:rPr>
          <w:rFonts w:ascii="Arial" w:hAnsi="Arial" w:cs="Arial"/>
          <w:b/>
        </w:rPr>
        <w:t xml:space="preserve">Projekt A042000K100004 – Modernizacija javne rasvjete – </w:t>
      </w:r>
      <w:r>
        <w:rPr>
          <w:rFonts w:ascii="Arial" w:hAnsi="Arial" w:cs="Arial"/>
        </w:rPr>
        <w:t>izvršeno je 2.156,25, 98% od plana a odnosi se na nabavu stupova za javnu rasvjetu na groblju.</w:t>
      </w:r>
    </w:p>
    <w:p w14:paraId="72849F88" w14:textId="77777777" w:rsidR="006265D2" w:rsidRDefault="006265D2" w:rsidP="00D04EAB">
      <w:pPr>
        <w:spacing w:after="0" w:line="240" w:lineRule="auto"/>
        <w:jc w:val="both"/>
        <w:rPr>
          <w:rFonts w:ascii="Arial" w:hAnsi="Arial" w:cs="Arial"/>
        </w:rPr>
      </w:pPr>
    </w:p>
    <w:p w14:paraId="64E91240" w14:textId="77777777" w:rsidR="006265D2" w:rsidRDefault="006265D2" w:rsidP="00D04EAB">
      <w:pPr>
        <w:spacing w:after="0" w:line="240" w:lineRule="auto"/>
        <w:jc w:val="both"/>
        <w:rPr>
          <w:rFonts w:ascii="Arial" w:hAnsi="Arial" w:cs="Arial"/>
        </w:rPr>
      </w:pPr>
      <w:r>
        <w:rPr>
          <w:rFonts w:ascii="Arial" w:hAnsi="Arial" w:cs="Arial"/>
          <w:b/>
        </w:rPr>
        <w:t xml:space="preserve">Projekt A042000K100007 – Izgradnja nogostupa – </w:t>
      </w:r>
      <w:r>
        <w:rPr>
          <w:rFonts w:ascii="Arial" w:hAnsi="Arial" w:cs="Arial"/>
        </w:rPr>
        <w:t>izvršeni su rashodi u iznosu od 25.485,73, 22% od plana. Rashodi se odnose na izgradnju nogostupa u Rakovcu – III. faza (1. privremena situacija). U idućem razdoblju se očekuje okončana situacija.</w:t>
      </w:r>
    </w:p>
    <w:p w14:paraId="5C6E062D" w14:textId="77777777" w:rsidR="001A6402" w:rsidRDefault="001A6402" w:rsidP="00D04EAB">
      <w:pPr>
        <w:spacing w:after="0" w:line="240" w:lineRule="auto"/>
        <w:jc w:val="both"/>
        <w:rPr>
          <w:rFonts w:ascii="Arial" w:hAnsi="Arial" w:cs="Arial"/>
        </w:rPr>
      </w:pPr>
    </w:p>
    <w:p w14:paraId="03EFDFE4" w14:textId="77777777" w:rsidR="001A6402" w:rsidRDefault="001A6402" w:rsidP="001A6402">
      <w:pPr>
        <w:spacing w:after="0" w:line="240" w:lineRule="auto"/>
        <w:jc w:val="both"/>
        <w:rPr>
          <w:rFonts w:ascii="Arial" w:hAnsi="Arial" w:cs="Arial"/>
          <w:b/>
        </w:rPr>
      </w:pPr>
    </w:p>
    <w:p w14:paraId="246CE4C1" w14:textId="77777777" w:rsidR="001A6402" w:rsidRDefault="001A6402" w:rsidP="001A6402">
      <w:pPr>
        <w:spacing w:after="0" w:line="240" w:lineRule="auto"/>
        <w:jc w:val="both"/>
        <w:rPr>
          <w:rFonts w:ascii="Arial" w:hAnsi="Arial" w:cs="Arial"/>
          <w:b/>
        </w:rPr>
      </w:pPr>
    </w:p>
    <w:p w14:paraId="00907910" w14:textId="77777777" w:rsidR="001A6402" w:rsidRDefault="001A6402" w:rsidP="001A6402">
      <w:pPr>
        <w:spacing w:after="0" w:line="240" w:lineRule="auto"/>
        <w:jc w:val="both"/>
        <w:rPr>
          <w:rFonts w:ascii="Arial" w:hAnsi="Arial" w:cs="Arial"/>
        </w:rPr>
      </w:pPr>
      <w:r>
        <w:rPr>
          <w:rFonts w:ascii="Arial" w:hAnsi="Arial" w:cs="Arial"/>
          <w:b/>
        </w:rPr>
        <w:t>PROGRAM A05</w:t>
      </w:r>
      <w:r w:rsidRPr="0023314D">
        <w:rPr>
          <w:rFonts w:ascii="Arial" w:hAnsi="Arial" w:cs="Arial"/>
          <w:b/>
        </w:rPr>
        <w:t xml:space="preserve"> 1000 </w:t>
      </w:r>
      <w:r>
        <w:rPr>
          <w:rFonts w:ascii="Arial" w:hAnsi="Arial" w:cs="Arial"/>
          <w:b/>
        </w:rPr>
        <w:t>UPRAVLJANJE OPĆINSKOM IMOVINOM</w:t>
      </w:r>
      <w:r>
        <w:rPr>
          <w:rFonts w:ascii="Arial" w:hAnsi="Arial" w:cs="Arial"/>
        </w:rPr>
        <w:t xml:space="preserve"> – izvršeno je 44.336,45, 16% od plana. </w:t>
      </w:r>
    </w:p>
    <w:p w14:paraId="41811016" w14:textId="77777777" w:rsidR="001A6402" w:rsidRDefault="001A6402" w:rsidP="001A6402">
      <w:pPr>
        <w:spacing w:after="0" w:line="240" w:lineRule="auto"/>
        <w:jc w:val="both"/>
        <w:rPr>
          <w:rFonts w:ascii="Arial" w:hAnsi="Arial" w:cs="Arial"/>
        </w:rPr>
      </w:pPr>
    </w:p>
    <w:p w14:paraId="0F52FB75" w14:textId="77777777" w:rsidR="001A6402" w:rsidRPr="001A6402" w:rsidRDefault="001A6402" w:rsidP="001A6402">
      <w:pPr>
        <w:jc w:val="both"/>
        <w:rPr>
          <w:rFonts w:ascii="Arial" w:eastAsia="Calibri" w:hAnsi="Arial" w:cs="Arial"/>
          <w:lang w:val="pl-PL"/>
        </w:rPr>
      </w:pPr>
      <w:r w:rsidRPr="001A6402">
        <w:rPr>
          <w:rFonts w:ascii="Arial" w:eastAsia="Calibri" w:hAnsi="Arial" w:cs="Arial"/>
          <w:lang w:val="pl-PL"/>
        </w:rPr>
        <w:t>Program se bavi rješavanjem imovinsko pravnih odnosa radi stjecanja nekretnina, koje su potrebne za realizaci</w:t>
      </w:r>
      <w:r>
        <w:rPr>
          <w:rFonts w:ascii="Arial" w:hAnsi="Arial" w:cs="Arial"/>
          <w:lang w:val="pl-PL"/>
        </w:rPr>
        <w:t>ju projekata od interesa za općinu</w:t>
      </w:r>
      <w:r w:rsidRPr="001A6402">
        <w:rPr>
          <w:rFonts w:ascii="Arial" w:eastAsia="Calibri" w:hAnsi="Arial" w:cs="Arial"/>
          <w:lang w:val="pl-PL"/>
        </w:rPr>
        <w:t>, geodetskim poslovima, procjenama nekretnina, kupnjom, prodajom i davanjem nekretnina u zakup i najam te na korištenje</w:t>
      </w:r>
      <w:r>
        <w:rPr>
          <w:rFonts w:ascii="Arial" w:hAnsi="Arial" w:cs="Arial"/>
          <w:lang w:val="pl-PL"/>
        </w:rPr>
        <w:t xml:space="preserve">, </w:t>
      </w:r>
      <w:r w:rsidR="001808C0">
        <w:rPr>
          <w:rFonts w:ascii="Arial" w:hAnsi="Arial" w:cs="Arial"/>
          <w:lang w:val="pl-PL"/>
        </w:rPr>
        <w:t xml:space="preserve">te </w:t>
      </w:r>
      <w:r>
        <w:rPr>
          <w:rFonts w:ascii="Arial" w:hAnsi="Arial" w:cs="Arial"/>
          <w:lang w:val="pl-PL"/>
        </w:rPr>
        <w:t>održavanjem općinskih poslovnih objekata (sportskih objekata i društvenih domova)</w:t>
      </w:r>
      <w:r w:rsidRPr="001A6402">
        <w:rPr>
          <w:rFonts w:ascii="Arial" w:eastAsia="Calibri" w:hAnsi="Arial" w:cs="Arial"/>
          <w:lang w:val="pl-PL"/>
        </w:rPr>
        <w:t xml:space="preserve">. </w:t>
      </w:r>
    </w:p>
    <w:p w14:paraId="7D855FD0" w14:textId="77777777" w:rsidR="001A6402" w:rsidRDefault="001A6402" w:rsidP="001A6402">
      <w:pPr>
        <w:jc w:val="both"/>
        <w:rPr>
          <w:rFonts w:ascii="Arial" w:hAnsi="Arial" w:cs="Arial"/>
          <w:lang w:val="pl-PL"/>
        </w:rPr>
      </w:pPr>
      <w:r w:rsidRPr="001A6402">
        <w:rPr>
          <w:rFonts w:ascii="Arial" w:eastAsia="Calibri" w:hAnsi="Arial" w:cs="Arial"/>
          <w:u w:val="single"/>
          <w:lang w:val="pl-PL"/>
        </w:rPr>
        <w:t>Ciljevi programa</w:t>
      </w:r>
      <w:r w:rsidRPr="001A6402">
        <w:rPr>
          <w:rFonts w:ascii="Arial" w:eastAsia="Calibri" w:hAnsi="Arial" w:cs="Arial"/>
          <w:lang w:val="pl-PL"/>
        </w:rPr>
        <w:t xml:space="preserve"> su kupnja</w:t>
      </w:r>
      <w:r>
        <w:rPr>
          <w:rFonts w:ascii="Arial" w:hAnsi="Arial" w:cs="Arial"/>
          <w:lang w:val="pl-PL"/>
        </w:rPr>
        <w:t xml:space="preserve"> i održavanje</w:t>
      </w:r>
      <w:r w:rsidRPr="001A6402">
        <w:rPr>
          <w:rFonts w:ascii="Arial" w:eastAsia="Calibri" w:hAnsi="Arial" w:cs="Arial"/>
          <w:lang w:val="pl-PL"/>
        </w:rPr>
        <w:t xml:space="preserve"> nekretnina radi realizaci</w:t>
      </w:r>
      <w:r>
        <w:rPr>
          <w:rFonts w:ascii="Arial" w:hAnsi="Arial" w:cs="Arial"/>
          <w:lang w:val="pl-PL"/>
        </w:rPr>
        <w:t>je projekata od interesa za općinu</w:t>
      </w:r>
      <w:r w:rsidRPr="001A6402">
        <w:rPr>
          <w:rFonts w:ascii="Arial" w:eastAsia="Calibri" w:hAnsi="Arial" w:cs="Arial"/>
          <w:lang w:val="pl-PL"/>
        </w:rPr>
        <w:t>, uređenje i razv</w:t>
      </w:r>
      <w:r>
        <w:rPr>
          <w:rFonts w:ascii="Arial" w:hAnsi="Arial" w:cs="Arial"/>
          <w:lang w:val="pl-PL"/>
        </w:rPr>
        <w:t>oj općine</w:t>
      </w:r>
      <w:r w:rsidRPr="001A6402">
        <w:rPr>
          <w:rFonts w:ascii="Arial" w:eastAsia="Calibri" w:hAnsi="Arial" w:cs="Arial"/>
          <w:lang w:val="pl-PL"/>
        </w:rPr>
        <w:t>, te p</w:t>
      </w:r>
      <w:r>
        <w:rPr>
          <w:rFonts w:ascii="Arial" w:hAnsi="Arial" w:cs="Arial"/>
          <w:lang w:val="pl-PL"/>
        </w:rPr>
        <w:t>oboljšanje uvjeta života u općini.</w:t>
      </w:r>
    </w:p>
    <w:p w14:paraId="00B9A421" w14:textId="77777777" w:rsidR="001A6402" w:rsidRDefault="001A6402" w:rsidP="001A6402">
      <w:pPr>
        <w:ind w:firstLine="708"/>
        <w:jc w:val="both"/>
        <w:rPr>
          <w:rFonts w:ascii="Arial"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 i projekte</w:t>
      </w:r>
      <w:r w:rsidRPr="0023314D">
        <w:rPr>
          <w:rFonts w:ascii="Arial" w:eastAsia="Calibri" w:hAnsi="Arial" w:cs="Arial"/>
          <w:bCs/>
          <w:lang w:val="pl-PL"/>
        </w:rPr>
        <w:t>:</w:t>
      </w:r>
    </w:p>
    <w:p w14:paraId="6CDA3950" w14:textId="77777777" w:rsidR="001808C0" w:rsidRDefault="001808C0" w:rsidP="001808C0">
      <w:pPr>
        <w:jc w:val="both"/>
        <w:rPr>
          <w:rFonts w:ascii="Arial" w:hAnsi="Arial" w:cs="Arial"/>
        </w:rPr>
      </w:pPr>
      <w:r>
        <w:rPr>
          <w:rFonts w:ascii="Arial" w:hAnsi="Arial" w:cs="Arial"/>
          <w:b/>
        </w:rPr>
        <w:t xml:space="preserve">Aktivnost A051000A100001 – Održavanje društvenih domova – </w:t>
      </w:r>
      <w:r>
        <w:rPr>
          <w:rFonts w:ascii="Arial" w:hAnsi="Arial" w:cs="Arial"/>
        </w:rPr>
        <w:t>izvršeni su rashodi u iznosu od 1.194,32, 42% od plana. Rashodi se odnose na utrošak električne energije, vode i plina te kupnju materijala za tekuće i investicijsko održavanje.</w:t>
      </w:r>
    </w:p>
    <w:p w14:paraId="0AD59C2A" w14:textId="77777777" w:rsidR="001808C0" w:rsidRDefault="001808C0" w:rsidP="001808C0">
      <w:pPr>
        <w:jc w:val="both"/>
        <w:rPr>
          <w:rFonts w:ascii="Arial" w:hAnsi="Arial" w:cs="Arial"/>
        </w:rPr>
      </w:pPr>
      <w:r>
        <w:rPr>
          <w:rFonts w:ascii="Arial" w:hAnsi="Arial" w:cs="Arial"/>
          <w:b/>
        </w:rPr>
        <w:t xml:space="preserve">Aktivnost A051000A100001 – Održavanje općinskih poslovnih objekata – </w:t>
      </w:r>
      <w:r>
        <w:rPr>
          <w:rFonts w:ascii="Arial" w:hAnsi="Arial" w:cs="Arial"/>
        </w:rPr>
        <w:t>izvršeni su rashodi u iznosu od 8113,89, 93% od plana. Izvršene su usluge tekućeg i investicijskog održavanja na poslovnom objektu NK Rakovec te premija osiguranja.</w:t>
      </w:r>
    </w:p>
    <w:p w14:paraId="3FD4BE11" w14:textId="77777777" w:rsidR="001808C0" w:rsidRDefault="001808C0" w:rsidP="001808C0">
      <w:pPr>
        <w:jc w:val="both"/>
        <w:rPr>
          <w:rFonts w:ascii="Arial" w:hAnsi="Arial" w:cs="Arial"/>
        </w:rPr>
      </w:pPr>
      <w:r>
        <w:rPr>
          <w:rFonts w:ascii="Arial" w:hAnsi="Arial" w:cs="Arial"/>
          <w:b/>
        </w:rPr>
        <w:t xml:space="preserve">Projekt A051000K100001 – Obnova društvenih domova – </w:t>
      </w:r>
      <w:r>
        <w:rPr>
          <w:rFonts w:ascii="Arial" w:hAnsi="Arial" w:cs="Arial"/>
        </w:rPr>
        <w:t>izvršeni su rashodi u iznosu od 33.677,84 Kn za nabavu sitnog inventara u iznosu od 77,95, za nabavu dugotrajne imovine (klime i oprema) u iznosu od 2.350,93, te su izvršena dodatna ulaganja u iznosu od 31.248,96.</w:t>
      </w:r>
    </w:p>
    <w:p w14:paraId="5F8C5E9A" w14:textId="77777777" w:rsidR="001808C0" w:rsidRDefault="001808C0" w:rsidP="001808C0">
      <w:pPr>
        <w:jc w:val="both"/>
        <w:rPr>
          <w:rFonts w:ascii="Arial" w:hAnsi="Arial" w:cs="Arial"/>
        </w:rPr>
      </w:pPr>
      <w:r>
        <w:rPr>
          <w:rFonts w:ascii="Arial" w:hAnsi="Arial" w:cs="Arial"/>
          <w:b/>
        </w:rPr>
        <w:t xml:space="preserve">Projekt A051000K100004 – Dodatna ulaganja na Općinskoj zgradi – </w:t>
      </w:r>
      <w:r>
        <w:rPr>
          <w:rFonts w:ascii="Arial" w:hAnsi="Arial" w:cs="Arial"/>
        </w:rPr>
        <w:t>izvršeni su rashodi u iznosu od 1350,40, 0,85% od plana, a odnosi se na postavu videonadzora na Općinskoj upravnoj zgradi.</w:t>
      </w:r>
    </w:p>
    <w:p w14:paraId="27161E47" w14:textId="77777777" w:rsidR="001808C0" w:rsidRDefault="001808C0" w:rsidP="001808C0">
      <w:pPr>
        <w:jc w:val="both"/>
        <w:rPr>
          <w:rFonts w:ascii="Arial" w:hAnsi="Arial" w:cs="Arial"/>
        </w:rPr>
      </w:pPr>
    </w:p>
    <w:p w14:paraId="16944597" w14:textId="77777777" w:rsidR="00C14977" w:rsidRPr="00CD053D" w:rsidRDefault="00C14977" w:rsidP="00C14977">
      <w:pPr>
        <w:jc w:val="both"/>
        <w:rPr>
          <w:rFonts w:ascii="Arial" w:hAnsi="Arial" w:cs="Arial"/>
        </w:rPr>
      </w:pPr>
      <w:r w:rsidRPr="0023314D">
        <w:rPr>
          <w:rFonts w:ascii="Arial" w:hAnsi="Arial" w:cs="Arial"/>
          <w:b/>
        </w:rPr>
        <w:t>PROGRAM A0</w:t>
      </w:r>
      <w:r>
        <w:rPr>
          <w:rFonts w:ascii="Arial" w:hAnsi="Arial" w:cs="Arial"/>
          <w:b/>
        </w:rPr>
        <w:t>9</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ZAŠTITA OKOLIŠA – </w:t>
      </w:r>
      <w:r>
        <w:rPr>
          <w:rFonts w:ascii="Arial" w:hAnsi="Arial" w:cs="Arial"/>
        </w:rPr>
        <w:t xml:space="preserve">izvršeno </w:t>
      </w:r>
      <w:r w:rsidR="00A32A65">
        <w:rPr>
          <w:rFonts w:ascii="Arial" w:hAnsi="Arial" w:cs="Arial"/>
        </w:rPr>
        <w:t>je 6.909,40, 5</w:t>
      </w:r>
      <w:r>
        <w:rPr>
          <w:rFonts w:ascii="Arial" w:hAnsi="Arial" w:cs="Arial"/>
        </w:rPr>
        <w:t xml:space="preserve">5% od plana. </w:t>
      </w:r>
    </w:p>
    <w:p w14:paraId="513E6362" w14:textId="77777777" w:rsidR="00A32A65" w:rsidRDefault="00A32A65" w:rsidP="001808C0">
      <w:pPr>
        <w:jc w:val="both"/>
        <w:rPr>
          <w:rFonts w:ascii="Arial" w:hAnsi="Arial" w:cs="Arial"/>
        </w:rPr>
      </w:pPr>
      <w:r w:rsidRPr="00A32A65">
        <w:rPr>
          <w:rFonts w:ascii="Arial" w:hAnsi="Arial" w:cs="Arial"/>
          <w:u w:val="single"/>
        </w:rPr>
        <w:t>Cilj programa</w:t>
      </w:r>
      <w:r>
        <w:rPr>
          <w:rFonts w:ascii="Arial" w:hAnsi="Arial" w:cs="Arial"/>
        </w:rPr>
        <w:t xml:space="preserve"> je zadovoljavanje potreba građana koje se temelje na Zakonu o gospodarenju otpadom, smanjivanje zagađivanja okoliša te očuvanje okoliša ulaganjem u alternativne izvore energije.</w:t>
      </w:r>
    </w:p>
    <w:p w14:paraId="617782E9" w14:textId="77777777" w:rsidR="00A32A65" w:rsidRDefault="00A32A65" w:rsidP="00A32A65">
      <w:pPr>
        <w:ind w:firstLine="708"/>
        <w:jc w:val="both"/>
        <w:rPr>
          <w:rFonts w:ascii="Arial" w:hAnsi="Arial" w:cs="Arial"/>
          <w:bCs/>
          <w:lang w:val="pl-PL"/>
        </w:rPr>
      </w:pPr>
      <w:r>
        <w:rPr>
          <w:rFonts w:ascii="Arial" w:hAnsi="Arial" w:cs="Arial"/>
        </w:rPr>
        <w:t xml:space="preserve"> </w:t>
      </w: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 i projekte</w:t>
      </w:r>
      <w:r w:rsidRPr="0023314D">
        <w:rPr>
          <w:rFonts w:ascii="Arial" w:eastAsia="Calibri" w:hAnsi="Arial" w:cs="Arial"/>
          <w:bCs/>
          <w:lang w:val="pl-PL"/>
        </w:rPr>
        <w:t>:</w:t>
      </w:r>
    </w:p>
    <w:p w14:paraId="40E61C75" w14:textId="77777777" w:rsidR="001808C0" w:rsidRDefault="008F1B0A" w:rsidP="001808C0">
      <w:pPr>
        <w:jc w:val="both"/>
        <w:rPr>
          <w:rFonts w:ascii="Arial" w:hAnsi="Arial" w:cs="Arial"/>
        </w:rPr>
      </w:pPr>
      <w:r>
        <w:rPr>
          <w:rFonts w:ascii="Arial" w:hAnsi="Arial" w:cs="Arial"/>
          <w:b/>
        </w:rPr>
        <w:t xml:space="preserve">Aktivnost A091000A100002 – Poticajna naknada za smanjenje količine miješanog komunalnog otpada </w:t>
      </w:r>
      <w:r w:rsidR="000E5052">
        <w:rPr>
          <w:rFonts w:ascii="Arial" w:hAnsi="Arial" w:cs="Arial"/>
          <w:b/>
        </w:rPr>
        <w:t>–</w:t>
      </w:r>
      <w:r>
        <w:rPr>
          <w:rFonts w:ascii="Arial" w:hAnsi="Arial" w:cs="Arial"/>
          <w:b/>
        </w:rPr>
        <w:t xml:space="preserve"> </w:t>
      </w:r>
      <w:r w:rsidR="000E5052">
        <w:rPr>
          <w:rFonts w:ascii="Arial" w:hAnsi="Arial" w:cs="Arial"/>
        </w:rPr>
        <w:t>izvršeni su rashodi u iznosu od 839,60, 32% od plana. Rashodi se odnose na rješenje Fonda za zaštitu okoliša i energetsku učinkovitost za plaćanje „kazne“ zbog nesmanjivanja količine miješanog komunalnog otpada za 2021.g.</w:t>
      </w:r>
    </w:p>
    <w:p w14:paraId="56DE78FD" w14:textId="77777777" w:rsidR="000E5052" w:rsidRDefault="000E5052" w:rsidP="001808C0">
      <w:pPr>
        <w:jc w:val="both"/>
        <w:rPr>
          <w:rFonts w:ascii="Arial" w:hAnsi="Arial" w:cs="Arial"/>
        </w:rPr>
      </w:pPr>
      <w:r>
        <w:rPr>
          <w:rFonts w:ascii="Arial" w:hAnsi="Arial" w:cs="Arial"/>
          <w:b/>
        </w:rPr>
        <w:t xml:space="preserve">Aktivnost A091000A100003 – Renta za zbrinjavanje otpada na drugoj JLS – </w:t>
      </w:r>
      <w:r>
        <w:rPr>
          <w:rFonts w:ascii="Arial" w:hAnsi="Arial" w:cs="Arial"/>
        </w:rPr>
        <w:t>izvršeni su rashodi u iznosu od 1.383,94 – 103% od plana, a odnosi se na plaćanje naknade Gradu Vrbovcu za zbrinjavanje komunalnog otpada s područja općine na odlagalište otpada „</w:t>
      </w:r>
      <w:proofErr w:type="spellStart"/>
      <w:r>
        <w:rPr>
          <w:rFonts w:ascii="Arial" w:hAnsi="Arial" w:cs="Arial"/>
        </w:rPr>
        <w:t>Beljavine</w:t>
      </w:r>
      <w:proofErr w:type="spellEnd"/>
      <w:r>
        <w:rPr>
          <w:rFonts w:ascii="Arial" w:hAnsi="Arial" w:cs="Arial"/>
        </w:rPr>
        <w:t>“ koje se nalazi na području susjedne jedinice lokalne samouprave – Grada Vrbovca.</w:t>
      </w:r>
    </w:p>
    <w:p w14:paraId="2FD45C80" w14:textId="77777777" w:rsidR="000E5052" w:rsidRPr="000E5052" w:rsidRDefault="000E5052" w:rsidP="001808C0">
      <w:pPr>
        <w:jc w:val="both"/>
        <w:rPr>
          <w:rFonts w:ascii="Arial" w:hAnsi="Arial" w:cs="Arial"/>
        </w:rPr>
      </w:pPr>
      <w:r>
        <w:rPr>
          <w:rFonts w:ascii="Arial" w:hAnsi="Arial" w:cs="Arial"/>
          <w:b/>
        </w:rPr>
        <w:t xml:space="preserve">Projekt A091000K100002 – Izgradnja e-punionice – </w:t>
      </w:r>
      <w:r>
        <w:rPr>
          <w:rFonts w:ascii="Arial" w:hAnsi="Arial" w:cs="Arial"/>
        </w:rPr>
        <w:t xml:space="preserve">izvršeni su rashodi u iznosu od 2918,75, 65% od plana, a odnose se na dodatno ulaganje u postojeću e-punionicu. </w:t>
      </w:r>
    </w:p>
    <w:p w14:paraId="00ED6522" w14:textId="77777777" w:rsidR="000E5052" w:rsidRDefault="00B647B5" w:rsidP="001808C0">
      <w:pPr>
        <w:jc w:val="both"/>
        <w:rPr>
          <w:rFonts w:ascii="Arial" w:hAnsi="Arial" w:cs="Arial"/>
        </w:rPr>
      </w:pPr>
      <w:r>
        <w:rPr>
          <w:rFonts w:ascii="Arial" w:hAnsi="Arial" w:cs="Arial"/>
          <w:b/>
        </w:rPr>
        <w:t>Projekt A091000</w:t>
      </w:r>
      <w:r w:rsidR="001709CB">
        <w:rPr>
          <w:rFonts w:ascii="Arial" w:hAnsi="Arial" w:cs="Arial"/>
          <w:b/>
        </w:rPr>
        <w:t>T100001</w:t>
      </w:r>
      <w:r>
        <w:rPr>
          <w:rFonts w:ascii="Arial" w:hAnsi="Arial" w:cs="Arial"/>
          <w:b/>
        </w:rPr>
        <w:t xml:space="preserve"> –</w:t>
      </w:r>
      <w:r w:rsidR="001709CB">
        <w:rPr>
          <w:rFonts w:ascii="Arial" w:hAnsi="Arial" w:cs="Arial"/>
          <w:b/>
        </w:rPr>
        <w:t xml:space="preserve"> Sanacija odlagališta otpada „</w:t>
      </w:r>
      <w:proofErr w:type="spellStart"/>
      <w:r w:rsidR="001709CB">
        <w:rPr>
          <w:rFonts w:ascii="Arial" w:hAnsi="Arial" w:cs="Arial"/>
          <w:b/>
        </w:rPr>
        <w:t>Beljavine</w:t>
      </w:r>
      <w:proofErr w:type="spellEnd"/>
      <w:r w:rsidR="001709CB">
        <w:rPr>
          <w:rFonts w:ascii="Arial" w:hAnsi="Arial" w:cs="Arial"/>
          <w:b/>
        </w:rPr>
        <w:t xml:space="preserve">“ Vrbovec – </w:t>
      </w:r>
      <w:r w:rsidR="001709CB">
        <w:rPr>
          <w:rFonts w:ascii="Arial" w:hAnsi="Arial" w:cs="Arial"/>
        </w:rPr>
        <w:t>izvršeni su rashodi u iznosu od 1767,11, 44% od plana, a odnosi se na plaćanje zahtjeva trgovačkog društva u suvlasništvu KOMUNALAC VRBOVEC d.o.o. za sanaciju odlagališta na Vrbovečkom području gdje općina zbrinjava svoj komunalni otpad.</w:t>
      </w:r>
    </w:p>
    <w:p w14:paraId="2E4D7988" w14:textId="77777777" w:rsidR="001709CB" w:rsidRDefault="001709CB" w:rsidP="001808C0">
      <w:pPr>
        <w:jc w:val="both"/>
        <w:rPr>
          <w:rFonts w:ascii="Arial" w:hAnsi="Arial" w:cs="Arial"/>
        </w:rPr>
      </w:pPr>
    </w:p>
    <w:p w14:paraId="6D3C2860" w14:textId="77777777" w:rsidR="001709CB" w:rsidRPr="00CD053D" w:rsidRDefault="001709CB" w:rsidP="001709CB">
      <w:pPr>
        <w:jc w:val="both"/>
        <w:rPr>
          <w:rFonts w:ascii="Arial" w:hAnsi="Arial" w:cs="Arial"/>
        </w:rPr>
      </w:pPr>
      <w:r>
        <w:rPr>
          <w:rFonts w:ascii="Arial" w:hAnsi="Arial" w:cs="Arial"/>
          <w:b/>
        </w:rPr>
        <w:t>PROGRAM A10</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ORGANIZIRANJE I PROVOĐENJE ZAŠTITE I SPAŠAVANJA – </w:t>
      </w:r>
      <w:r>
        <w:rPr>
          <w:rFonts w:ascii="Arial" w:hAnsi="Arial" w:cs="Arial"/>
        </w:rPr>
        <w:t xml:space="preserve">izvršeno je 17.573,57, 99,65% od plana. </w:t>
      </w:r>
    </w:p>
    <w:p w14:paraId="37E5EBA4" w14:textId="77777777" w:rsidR="001709CB" w:rsidRPr="001709CB" w:rsidRDefault="001709CB" w:rsidP="001709CB">
      <w:pPr>
        <w:jc w:val="both"/>
        <w:rPr>
          <w:rFonts w:ascii="Arial" w:eastAsia="Calibri" w:hAnsi="Arial" w:cs="Arial"/>
        </w:rPr>
      </w:pPr>
      <w:r w:rsidRPr="001709CB">
        <w:rPr>
          <w:rFonts w:ascii="Arial" w:eastAsia="Calibri" w:hAnsi="Arial" w:cs="Arial"/>
          <w:u w:val="single"/>
        </w:rPr>
        <w:t>Cilj programa</w:t>
      </w:r>
      <w:r w:rsidRPr="001709CB">
        <w:rPr>
          <w:rFonts w:ascii="Arial" w:eastAsia="Calibri" w:hAnsi="Arial" w:cs="Arial"/>
        </w:rPr>
        <w:t xml:space="preserve"> vatrogastva odnosi se na sudjelovanje u provođenju preventivnih mjera zaštite od požara i eksplozija, gašenje požara i spašavanje ljudi i imovine ugroženih požarom, pružanja tehničke pomoći u nezgodama i opasnim situacijama, zatim provođenje mjera zaštite od požara i obnavljanje i nabava vatrogasne opreme. </w:t>
      </w:r>
    </w:p>
    <w:p w14:paraId="0A8DBF15" w14:textId="77777777" w:rsidR="001709CB" w:rsidRDefault="001709CB" w:rsidP="001709CB">
      <w:pPr>
        <w:ind w:firstLine="708"/>
        <w:jc w:val="both"/>
        <w:rPr>
          <w:rFonts w:ascii="Arial"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w:t>
      </w:r>
      <w:r w:rsidRPr="0023314D">
        <w:rPr>
          <w:rFonts w:ascii="Arial" w:eastAsia="Calibri" w:hAnsi="Arial" w:cs="Arial"/>
          <w:bCs/>
          <w:lang w:val="pl-PL"/>
        </w:rPr>
        <w:t>:</w:t>
      </w:r>
    </w:p>
    <w:p w14:paraId="7AE84D8F" w14:textId="77777777" w:rsidR="001808C0" w:rsidRDefault="001709CB" w:rsidP="001808C0">
      <w:pPr>
        <w:jc w:val="both"/>
        <w:rPr>
          <w:rFonts w:ascii="Arial" w:hAnsi="Arial" w:cs="Arial"/>
        </w:rPr>
      </w:pPr>
      <w:r>
        <w:rPr>
          <w:rFonts w:ascii="Arial" w:hAnsi="Arial" w:cs="Arial"/>
          <w:b/>
        </w:rPr>
        <w:t xml:space="preserve">Aktivnost A101000A100001 – Redovan rad DVD-a Rakovec – </w:t>
      </w:r>
      <w:r>
        <w:rPr>
          <w:rFonts w:ascii="Arial" w:hAnsi="Arial" w:cs="Arial"/>
        </w:rPr>
        <w:t>izvršeni su rashodi u iznosu od 17.438,57, 99,65% od plana. Sredstva se odnose na dotacije DVD-u Rakovec, poštujući kod isplata zakonski minimalni standard.</w:t>
      </w:r>
    </w:p>
    <w:p w14:paraId="3CF46B59" w14:textId="77777777" w:rsidR="001709CB" w:rsidRDefault="001709CB" w:rsidP="001808C0">
      <w:pPr>
        <w:jc w:val="both"/>
        <w:rPr>
          <w:rFonts w:ascii="Arial" w:hAnsi="Arial" w:cs="Arial"/>
        </w:rPr>
      </w:pPr>
      <w:r>
        <w:rPr>
          <w:rFonts w:ascii="Arial" w:hAnsi="Arial" w:cs="Arial"/>
          <w:b/>
        </w:rPr>
        <w:t xml:space="preserve">Aktivnost A101000A100002 – Civilna zaštita – </w:t>
      </w:r>
      <w:r>
        <w:rPr>
          <w:rFonts w:ascii="Arial" w:hAnsi="Arial" w:cs="Arial"/>
        </w:rPr>
        <w:t xml:space="preserve">izvršeni su rashodi u iznosu od 135,00, tj. 100% od plana. </w:t>
      </w:r>
    </w:p>
    <w:p w14:paraId="07C70DAD" w14:textId="77777777" w:rsidR="001709CB" w:rsidRDefault="001709CB" w:rsidP="001709CB">
      <w:pPr>
        <w:jc w:val="both"/>
        <w:rPr>
          <w:rFonts w:ascii="Arial" w:hAnsi="Arial" w:cs="Arial"/>
          <w:b/>
        </w:rPr>
      </w:pPr>
    </w:p>
    <w:p w14:paraId="7A645F3D" w14:textId="77777777" w:rsidR="001709CB" w:rsidRPr="00CD053D" w:rsidRDefault="001709CB" w:rsidP="001709CB">
      <w:pPr>
        <w:jc w:val="both"/>
        <w:rPr>
          <w:rFonts w:ascii="Arial" w:hAnsi="Arial" w:cs="Arial"/>
        </w:rPr>
      </w:pPr>
      <w:r>
        <w:rPr>
          <w:rFonts w:ascii="Arial" w:hAnsi="Arial" w:cs="Arial"/>
          <w:b/>
        </w:rPr>
        <w:t>PROGRAM A11</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ZAŠTITA, OČUVANJE I UNAPREĐENJE ZDRAVLJA – </w:t>
      </w:r>
      <w:r>
        <w:rPr>
          <w:rFonts w:ascii="Arial" w:hAnsi="Arial" w:cs="Arial"/>
        </w:rPr>
        <w:t xml:space="preserve">izvršeno je 8.628,39, 76% od plana. </w:t>
      </w:r>
    </w:p>
    <w:p w14:paraId="77A6AC9B" w14:textId="77777777" w:rsidR="002C20B9" w:rsidRPr="002C20B9" w:rsidRDefault="002C20B9" w:rsidP="002C20B9">
      <w:pPr>
        <w:jc w:val="both"/>
        <w:rPr>
          <w:rFonts w:ascii="Arial" w:eastAsia="Calibri" w:hAnsi="Arial" w:cs="Arial"/>
          <w:lang w:val="pl-PL"/>
        </w:rPr>
      </w:pPr>
      <w:r w:rsidRPr="002C20B9">
        <w:rPr>
          <w:rFonts w:ascii="Arial" w:hAnsi="Arial" w:cs="Arial"/>
          <w:u w:val="single"/>
        </w:rPr>
        <w:lastRenderedPageBreak/>
        <w:t xml:space="preserve">Cilj </w:t>
      </w:r>
      <w:r w:rsidRPr="002C20B9">
        <w:rPr>
          <w:rFonts w:ascii="Arial" w:eastAsia="Calibri" w:hAnsi="Arial" w:cs="Arial"/>
          <w:u w:val="single"/>
        </w:rPr>
        <w:t>programa</w:t>
      </w:r>
      <w:r w:rsidRPr="002C20B9">
        <w:rPr>
          <w:rFonts w:ascii="Arial" w:eastAsia="Calibri" w:hAnsi="Arial" w:cs="Arial"/>
        </w:rPr>
        <w:t xml:space="preserve"> je podizanje zdravstvenog standarda građana i pomoć ugroženim socijalnim skupinama, aktivno učešće u provedbi populacijske politike, podizanje nivoa  zdravlja građana, podizanje kvalitete zdravstvenih usluga, doprinos kvaliteti međugeneracijske solidarnosti.</w:t>
      </w:r>
    </w:p>
    <w:p w14:paraId="5038A37A" w14:textId="77777777" w:rsidR="001709CB" w:rsidRDefault="001709CB" w:rsidP="001709CB">
      <w:pPr>
        <w:ind w:firstLine="708"/>
        <w:jc w:val="both"/>
        <w:rPr>
          <w:rFonts w:ascii="Arial" w:eastAsia="Calibri" w:hAnsi="Arial" w:cs="Arial"/>
          <w:bCs/>
          <w:lang w:val="pl-PL"/>
        </w:rPr>
      </w:pPr>
      <w:r w:rsidRPr="002C20B9">
        <w:rPr>
          <w:rFonts w:ascii="Arial" w:eastAsia="Calibri" w:hAnsi="Arial" w:cs="Arial"/>
          <w:bCs/>
          <w:lang w:val="pl-PL"/>
        </w:rPr>
        <w:t>Realizacija ovog programa odvijala se u izvještajnom razdoblju kroz sljedeće aktivn</w:t>
      </w:r>
      <w:r w:rsidRPr="002C20B9">
        <w:rPr>
          <w:rFonts w:ascii="Arial" w:hAnsi="Arial" w:cs="Arial"/>
          <w:bCs/>
          <w:lang w:val="pl-PL"/>
        </w:rPr>
        <w:t>osti</w:t>
      </w:r>
      <w:r w:rsidRPr="002C20B9">
        <w:rPr>
          <w:rFonts w:ascii="Arial" w:eastAsia="Calibri" w:hAnsi="Arial" w:cs="Arial"/>
          <w:bCs/>
          <w:lang w:val="pl-PL"/>
        </w:rPr>
        <w:t>:</w:t>
      </w:r>
    </w:p>
    <w:p w14:paraId="27E47230" w14:textId="77777777" w:rsidR="002C20B9" w:rsidRDefault="00C67AA2" w:rsidP="002C20B9">
      <w:pPr>
        <w:jc w:val="both"/>
        <w:rPr>
          <w:rFonts w:ascii="Arial" w:hAnsi="Arial" w:cs="Arial"/>
        </w:rPr>
      </w:pPr>
      <w:r>
        <w:rPr>
          <w:rFonts w:ascii="Arial" w:hAnsi="Arial" w:cs="Arial"/>
          <w:b/>
        </w:rPr>
        <w:t xml:space="preserve">Aktivnost A111000A100002 – Sufinanciranje </w:t>
      </w:r>
      <w:proofErr w:type="spellStart"/>
      <w:r>
        <w:rPr>
          <w:rFonts w:ascii="Arial" w:hAnsi="Arial" w:cs="Arial"/>
          <w:b/>
        </w:rPr>
        <w:t>logopedske</w:t>
      </w:r>
      <w:proofErr w:type="spellEnd"/>
      <w:r>
        <w:rPr>
          <w:rFonts w:ascii="Arial" w:hAnsi="Arial" w:cs="Arial"/>
          <w:b/>
        </w:rPr>
        <w:t xml:space="preserve"> terapije</w:t>
      </w:r>
      <w:r w:rsidR="002C20B9">
        <w:rPr>
          <w:rFonts w:ascii="Arial" w:hAnsi="Arial" w:cs="Arial"/>
          <w:b/>
        </w:rPr>
        <w:t xml:space="preserve"> – </w:t>
      </w:r>
      <w:r w:rsidR="002C20B9">
        <w:rPr>
          <w:rFonts w:ascii="Arial" w:hAnsi="Arial" w:cs="Arial"/>
        </w:rPr>
        <w:t>izvršeni su rashodi u iznosu</w:t>
      </w:r>
      <w:r>
        <w:rPr>
          <w:rFonts w:ascii="Arial" w:hAnsi="Arial" w:cs="Arial"/>
        </w:rPr>
        <w:t xml:space="preserve"> 1490,40, 42% od plana. Rashodi se odnose na plaćanje </w:t>
      </w:r>
      <w:proofErr w:type="spellStart"/>
      <w:r>
        <w:rPr>
          <w:rFonts w:ascii="Arial" w:hAnsi="Arial" w:cs="Arial"/>
        </w:rPr>
        <w:t>logopedskih</w:t>
      </w:r>
      <w:proofErr w:type="spellEnd"/>
      <w:r>
        <w:rPr>
          <w:rFonts w:ascii="Arial" w:hAnsi="Arial" w:cs="Arial"/>
        </w:rPr>
        <w:t xml:space="preserve"> tretmana za djecu </w:t>
      </w:r>
      <w:proofErr w:type="spellStart"/>
      <w:r>
        <w:rPr>
          <w:rFonts w:ascii="Arial" w:hAnsi="Arial" w:cs="Arial"/>
        </w:rPr>
        <w:t>logopedskim</w:t>
      </w:r>
      <w:proofErr w:type="spellEnd"/>
      <w:r>
        <w:rPr>
          <w:rFonts w:ascii="Arial" w:hAnsi="Arial" w:cs="Arial"/>
        </w:rPr>
        <w:t xml:space="preserve"> kabinetima LA </w:t>
      </w:r>
      <w:proofErr w:type="spellStart"/>
      <w:r>
        <w:rPr>
          <w:rFonts w:ascii="Arial" w:hAnsi="Arial" w:cs="Arial"/>
        </w:rPr>
        <w:t>LA</w:t>
      </w:r>
      <w:proofErr w:type="spellEnd"/>
      <w:r>
        <w:rPr>
          <w:rFonts w:ascii="Arial" w:hAnsi="Arial" w:cs="Arial"/>
        </w:rPr>
        <w:t xml:space="preserve"> LOG, ZMAJEVI i Dječji vrtić Tintilinić.</w:t>
      </w:r>
    </w:p>
    <w:p w14:paraId="01FD6060" w14:textId="77777777" w:rsidR="00C67AA2" w:rsidRDefault="00C67AA2" w:rsidP="002C20B9">
      <w:pPr>
        <w:jc w:val="both"/>
        <w:rPr>
          <w:rFonts w:ascii="Arial" w:hAnsi="Arial" w:cs="Arial"/>
        </w:rPr>
      </w:pPr>
      <w:r>
        <w:rPr>
          <w:rFonts w:ascii="Arial" w:hAnsi="Arial" w:cs="Arial"/>
          <w:b/>
        </w:rPr>
        <w:t>Aktivnost A111000A100004 – Sufinanciranje prijevoza umrli</w:t>
      </w:r>
      <w:r w:rsidR="007E4B20">
        <w:rPr>
          <w:rFonts w:ascii="Arial" w:hAnsi="Arial" w:cs="Arial"/>
          <w:b/>
        </w:rPr>
        <w:t>h osoba sumnjive smrti</w:t>
      </w:r>
      <w:r>
        <w:rPr>
          <w:rFonts w:ascii="Arial" w:hAnsi="Arial" w:cs="Arial"/>
          <w:b/>
        </w:rPr>
        <w:t xml:space="preserve"> – </w:t>
      </w:r>
      <w:r>
        <w:rPr>
          <w:rFonts w:ascii="Arial" w:hAnsi="Arial" w:cs="Arial"/>
        </w:rPr>
        <w:t>izvršeni su rashodi u</w:t>
      </w:r>
      <w:r w:rsidR="007E4B20">
        <w:rPr>
          <w:rFonts w:ascii="Arial" w:hAnsi="Arial" w:cs="Arial"/>
        </w:rPr>
        <w:t xml:space="preserve"> iznosu od 1.509,72, odnosno 75% od plana. Rashodi se odnose na troškove prijevoza pokojnih osoba za koje se moraju utvrditi činjenične okolnosti nastupa smrti na patološkim bolničkim odjelima u Zagrebačkoj bolnici.</w:t>
      </w:r>
    </w:p>
    <w:p w14:paraId="7066FA8B" w14:textId="77777777" w:rsidR="007E4B20" w:rsidRDefault="00DF6241" w:rsidP="002C20B9">
      <w:pPr>
        <w:jc w:val="both"/>
        <w:rPr>
          <w:rFonts w:ascii="Arial" w:hAnsi="Arial" w:cs="Arial"/>
        </w:rPr>
      </w:pPr>
      <w:r>
        <w:rPr>
          <w:rFonts w:ascii="Arial" w:hAnsi="Arial" w:cs="Arial"/>
          <w:b/>
        </w:rPr>
        <w:t xml:space="preserve">Aktivnost A111000A100006 – Poticajna naknada za doktora obiteljske medicine – </w:t>
      </w:r>
      <w:r>
        <w:rPr>
          <w:rFonts w:ascii="Arial" w:hAnsi="Arial" w:cs="Arial"/>
        </w:rPr>
        <w:t xml:space="preserve">rashodi su izvršeni u iznosu od 5.628,27, odnosno 99% od plana, a odnosi se na isplatu drugog dohotka za liječnicu obiteljske medicine u općini sa ciljem zadržavanja liječnice, a ovim se programom općina priključila brojnim jedinicama lokalne samouprave koje su također pokrenule sufinanciranje kako bi se liječnici zadržali. </w:t>
      </w:r>
    </w:p>
    <w:p w14:paraId="39A6A521" w14:textId="77777777" w:rsidR="00DF6241" w:rsidRDefault="00DF6241" w:rsidP="00DF6241">
      <w:pPr>
        <w:jc w:val="both"/>
        <w:rPr>
          <w:rFonts w:ascii="Arial" w:hAnsi="Arial" w:cs="Arial"/>
        </w:rPr>
      </w:pPr>
    </w:p>
    <w:p w14:paraId="4919AC7E" w14:textId="77777777" w:rsidR="00DF6241" w:rsidRPr="00CD053D" w:rsidRDefault="00DF6241" w:rsidP="00DF6241">
      <w:pPr>
        <w:jc w:val="both"/>
        <w:rPr>
          <w:rFonts w:ascii="Arial" w:hAnsi="Arial" w:cs="Arial"/>
        </w:rPr>
      </w:pPr>
      <w:r>
        <w:rPr>
          <w:rFonts w:ascii="Arial" w:hAnsi="Arial" w:cs="Arial"/>
          <w:b/>
        </w:rPr>
        <w:t>PROGRAM A12</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PROMICANJE KULTURE – </w:t>
      </w:r>
      <w:r>
        <w:rPr>
          <w:rFonts w:ascii="Arial" w:hAnsi="Arial" w:cs="Arial"/>
        </w:rPr>
        <w:t xml:space="preserve">izvršeno je 3.112,74, 8% od plana. </w:t>
      </w:r>
    </w:p>
    <w:p w14:paraId="78FB3EE1" w14:textId="77777777" w:rsidR="00DF6241" w:rsidRDefault="00DF6241" w:rsidP="00DF6241">
      <w:pPr>
        <w:ind w:right="-1"/>
        <w:jc w:val="both"/>
        <w:rPr>
          <w:rFonts w:ascii="Arial" w:hAnsi="Arial" w:cs="Arial"/>
        </w:rPr>
      </w:pPr>
      <w:r w:rsidRPr="00DF6241">
        <w:rPr>
          <w:rFonts w:ascii="Arial" w:hAnsi="Arial" w:cs="Arial"/>
          <w:color w:val="000000"/>
          <w:u w:val="single"/>
        </w:rPr>
        <w:t>Cilj programa</w:t>
      </w:r>
      <w:r w:rsidRPr="00DF6241">
        <w:rPr>
          <w:rFonts w:ascii="Arial" w:hAnsi="Arial" w:cs="Arial"/>
          <w:color w:val="000000"/>
        </w:rPr>
        <w:t xml:space="preserve"> je osiguranje financijskih sredstava za ostvarivanje javnih potreba na području kulture. </w:t>
      </w:r>
      <w:r w:rsidRPr="00DF6241">
        <w:rPr>
          <w:rFonts w:ascii="Arial" w:hAnsi="Arial" w:cs="Arial"/>
        </w:rPr>
        <w:t>Programo</w:t>
      </w:r>
      <w:r>
        <w:rPr>
          <w:rFonts w:ascii="Arial" w:hAnsi="Arial" w:cs="Arial"/>
        </w:rPr>
        <w:t>m javnih potreba u kulturi općine</w:t>
      </w:r>
      <w:r w:rsidRPr="00DF6241">
        <w:rPr>
          <w:rFonts w:ascii="Arial" w:hAnsi="Arial" w:cs="Arial"/>
        </w:rPr>
        <w:t xml:space="preserve"> utvrđuju se aktivnosti, poslovi i djelatnosti u kulturi od značenja za </w:t>
      </w:r>
      <w:r>
        <w:rPr>
          <w:rFonts w:ascii="Arial" w:hAnsi="Arial" w:cs="Arial"/>
        </w:rPr>
        <w:t>općinu</w:t>
      </w:r>
      <w:r w:rsidRPr="00DF6241">
        <w:rPr>
          <w:rFonts w:ascii="Arial" w:hAnsi="Arial" w:cs="Arial"/>
        </w:rPr>
        <w:t>, kao i za n</w:t>
      </w:r>
      <w:r>
        <w:rPr>
          <w:rFonts w:ascii="Arial" w:hAnsi="Arial" w:cs="Arial"/>
        </w:rPr>
        <w:t>jen</w:t>
      </w:r>
      <w:r w:rsidRPr="00DF6241">
        <w:rPr>
          <w:rFonts w:ascii="Arial" w:hAnsi="Arial" w:cs="Arial"/>
        </w:rPr>
        <w:t>u promociju</w:t>
      </w:r>
      <w:r>
        <w:rPr>
          <w:rFonts w:ascii="Arial" w:hAnsi="Arial" w:cs="Arial"/>
        </w:rPr>
        <w:t>.</w:t>
      </w:r>
    </w:p>
    <w:p w14:paraId="59A82729" w14:textId="77777777" w:rsidR="0032226D" w:rsidRPr="0032226D" w:rsidRDefault="0032226D" w:rsidP="0032226D">
      <w:pPr>
        <w:ind w:firstLine="708"/>
        <w:jc w:val="both"/>
        <w:rPr>
          <w:rFonts w:ascii="Arial" w:hAnsi="Arial" w:cs="Arial"/>
          <w:bCs/>
          <w:lang w:val="pl-PL"/>
        </w:rPr>
      </w:pPr>
      <w:r w:rsidRPr="0023314D">
        <w:rPr>
          <w:rFonts w:ascii="Arial" w:eastAsia="Calibri" w:hAnsi="Arial" w:cs="Arial"/>
          <w:bCs/>
          <w:lang w:val="pl-PL"/>
        </w:rPr>
        <w:t>Realizacija ovog programa odvijala se u izvještajno</w:t>
      </w:r>
      <w:r>
        <w:rPr>
          <w:rFonts w:ascii="Arial" w:eastAsia="Calibri" w:hAnsi="Arial" w:cs="Arial"/>
          <w:bCs/>
          <w:lang w:val="pl-PL"/>
        </w:rPr>
        <w:t>m razdoblju kroz sljedeće projekte</w:t>
      </w:r>
      <w:r w:rsidRPr="0023314D">
        <w:rPr>
          <w:rFonts w:ascii="Arial" w:eastAsia="Calibri" w:hAnsi="Arial" w:cs="Arial"/>
          <w:bCs/>
          <w:lang w:val="pl-PL"/>
        </w:rPr>
        <w:t>:</w:t>
      </w:r>
    </w:p>
    <w:p w14:paraId="22F33F9D" w14:textId="77777777" w:rsidR="00DF6241" w:rsidRDefault="00DF6241" w:rsidP="00DF6241">
      <w:pPr>
        <w:ind w:right="-1"/>
        <w:jc w:val="both"/>
        <w:rPr>
          <w:rFonts w:ascii="Arial" w:hAnsi="Arial" w:cs="Arial"/>
        </w:rPr>
      </w:pPr>
      <w:r>
        <w:rPr>
          <w:rFonts w:ascii="Arial" w:hAnsi="Arial" w:cs="Arial"/>
          <w:b/>
        </w:rPr>
        <w:t xml:space="preserve">Projekt A121000K100001 – Sanacija sakralnih objekata – </w:t>
      </w:r>
      <w:r>
        <w:rPr>
          <w:rFonts w:ascii="Arial" w:hAnsi="Arial" w:cs="Arial"/>
        </w:rPr>
        <w:t xml:space="preserve">izvršeno je 2.612,74, 98% od plana, a rashodi se odnose na </w:t>
      </w:r>
      <w:r w:rsidR="00DD04D1">
        <w:rPr>
          <w:rFonts w:ascii="Arial" w:hAnsi="Arial" w:cs="Arial"/>
        </w:rPr>
        <w:t>kapitalnu donaciju Župi Svetog Jurja Mučenika Rakovec za svrhu asfaltiranja oko crkve i župnog dvora.</w:t>
      </w:r>
    </w:p>
    <w:p w14:paraId="68DC3D34" w14:textId="77777777" w:rsidR="00DD04D1" w:rsidRDefault="00DD04D1" w:rsidP="00DF6241">
      <w:pPr>
        <w:ind w:right="-1"/>
        <w:jc w:val="both"/>
        <w:rPr>
          <w:rFonts w:ascii="Arial" w:hAnsi="Arial" w:cs="Arial"/>
        </w:rPr>
      </w:pPr>
      <w:r>
        <w:rPr>
          <w:rFonts w:ascii="Arial" w:hAnsi="Arial" w:cs="Arial"/>
          <w:b/>
        </w:rPr>
        <w:t xml:space="preserve">Projekt A121000K100004 – Kapitalne donacije Župi „Svetog Jurja Rakovec“ – </w:t>
      </w:r>
      <w:r>
        <w:rPr>
          <w:rFonts w:ascii="Arial" w:hAnsi="Arial" w:cs="Arial"/>
        </w:rPr>
        <w:t>izvršeno je 500, 100% od plana, a rashodi se odnose na donaciju župi za opremu za održavanje za sakralne objekte.</w:t>
      </w:r>
    </w:p>
    <w:p w14:paraId="6424E58E" w14:textId="77777777" w:rsidR="00DD04D1" w:rsidRPr="00DF6241" w:rsidRDefault="00DD04D1" w:rsidP="00DF6241">
      <w:pPr>
        <w:ind w:right="-1"/>
        <w:jc w:val="both"/>
        <w:rPr>
          <w:rFonts w:ascii="Arial" w:hAnsi="Arial" w:cs="Arial"/>
        </w:rPr>
      </w:pPr>
    </w:p>
    <w:p w14:paraId="7687677A" w14:textId="77777777" w:rsidR="000A5FEF" w:rsidRDefault="000A5FEF" w:rsidP="00DD04D1">
      <w:pPr>
        <w:jc w:val="both"/>
        <w:rPr>
          <w:rFonts w:ascii="Arial" w:hAnsi="Arial" w:cs="Arial"/>
        </w:rPr>
      </w:pPr>
    </w:p>
    <w:p w14:paraId="4399ACEE" w14:textId="77777777" w:rsidR="00DD04D1" w:rsidRPr="00CD053D" w:rsidRDefault="00DD04D1" w:rsidP="00DD04D1">
      <w:pPr>
        <w:jc w:val="both"/>
        <w:rPr>
          <w:rFonts w:ascii="Arial" w:hAnsi="Arial" w:cs="Arial"/>
        </w:rPr>
      </w:pPr>
      <w:r>
        <w:rPr>
          <w:rFonts w:ascii="Arial" w:hAnsi="Arial" w:cs="Arial"/>
          <w:b/>
        </w:rPr>
        <w:t>PROGRAM A13</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OBRAZOVANJE – </w:t>
      </w:r>
      <w:r w:rsidR="0032226D">
        <w:rPr>
          <w:rFonts w:ascii="Arial" w:hAnsi="Arial" w:cs="Arial"/>
        </w:rPr>
        <w:t>izvršeno je 43.303,93, 90</w:t>
      </w:r>
      <w:r>
        <w:rPr>
          <w:rFonts w:ascii="Arial" w:hAnsi="Arial" w:cs="Arial"/>
        </w:rPr>
        <w:t xml:space="preserve">% od plana. </w:t>
      </w:r>
    </w:p>
    <w:p w14:paraId="798BF8CE" w14:textId="77777777" w:rsidR="0032226D" w:rsidRDefault="0032226D" w:rsidP="0032226D">
      <w:pPr>
        <w:keepNext/>
        <w:jc w:val="both"/>
        <w:outlineLvl w:val="0"/>
        <w:rPr>
          <w:rFonts w:ascii="Arial" w:hAnsi="Arial" w:cs="Arial"/>
          <w:bCs/>
        </w:rPr>
      </w:pPr>
      <w:r w:rsidRPr="0032226D">
        <w:rPr>
          <w:rFonts w:ascii="Arial" w:hAnsi="Arial" w:cs="Arial"/>
          <w:bCs/>
          <w:u w:val="single"/>
          <w:lang w:val="pl-PL"/>
        </w:rPr>
        <w:t>Osnovni cilj ovog programa</w:t>
      </w:r>
      <w:r w:rsidRPr="0032226D">
        <w:rPr>
          <w:rFonts w:ascii="Arial" w:hAnsi="Arial" w:cs="Arial"/>
          <w:bCs/>
          <w:lang w:val="pl-PL"/>
        </w:rPr>
        <w:t xml:space="preserve"> je </w:t>
      </w:r>
      <w:r w:rsidRPr="0032226D">
        <w:rPr>
          <w:rFonts w:ascii="Arial" w:hAnsi="Arial" w:cs="Arial"/>
          <w:bCs/>
        </w:rPr>
        <w:t>unapređenje razvoja i podizanje kvalitete osnovnoškolskog odgoja i obrazovanja kroz ostvarivanje različitih aktivnosti, stjecanje i razvijanje znanja, sposobnosti i umijeća, usvajanje vrijednosti i navika koji omogućavaju cjelovit razvoj osobnosti.</w:t>
      </w:r>
    </w:p>
    <w:p w14:paraId="09D4E895" w14:textId="77777777" w:rsidR="009673C9" w:rsidRDefault="005F68E6" w:rsidP="009673C9">
      <w:pPr>
        <w:ind w:firstLine="708"/>
        <w:jc w:val="both"/>
        <w:rPr>
          <w:rFonts w:ascii="Arial"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 i projekte</w:t>
      </w:r>
      <w:r w:rsidRPr="0023314D">
        <w:rPr>
          <w:rFonts w:ascii="Arial" w:eastAsia="Calibri" w:hAnsi="Arial" w:cs="Arial"/>
          <w:bCs/>
          <w:lang w:val="pl-PL"/>
        </w:rPr>
        <w:t>:</w:t>
      </w:r>
    </w:p>
    <w:p w14:paraId="47EB456A" w14:textId="77777777" w:rsidR="009673C9" w:rsidRDefault="0032226D" w:rsidP="009673C9">
      <w:pPr>
        <w:ind w:firstLine="708"/>
        <w:jc w:val="both"/>
        <w:rPr>
          <w:rFonts w:ascii="Arial" w:hAnsi="Arial" w:cs="Arial"/>
          <w:bCs/>
          <w:lang w:val="pl-PL"/>
        </w:rPr>
      </w:pPr>
      <w:r>
        <w:rPr>
          <w:rFonts w:ascii="Arial" w:hAnsi="Arial" w:cs="Arial"/>
          <w:b/>
        </w:rPr>
        <w:lastRenderedPageBreak/>
        <w:t xml:space="preserve">Aktivnost A131000A100001 – Subvencioniranje prijevoza učenika srednjih škola – </w:t>
      </w:r>
      <w:r>
        <w:rPr>
          <w:rFonts w:ascii="Arial" w:hAnsi="Arial" w:cs="Arial"/>
        </w:rPr>
        <w:t xml:space="preserve">izvršeni su rashodi u iznosu </w:t>
      </w:r>
      <w:r w:rsidR="005F68E6">
        <w:rPr>
          <w:rFonts w:ascii="Arial" w:hAnsi="Arial" w:cs="Arial"/>
        </w:rPr>
        <w:t>3003,57, 75% od plana. Ovim sufinanciranjem Općina subvencionira učenicima srednje škole prijevoz putničke karte prijevozniku Čazmatrans promet d.o.o.</w:t>
      </w:r>
    </w:p>
    <w:p w14:paraId="27D2D092" w14:textId="77777777" w:rsidR="009673C9" w:rsidRDefault="005F68E6" w:rsidP="009673C9">
      <w:pPr>
        <w:ind w:firstLine="708"/>
        <w:jc w:val="both"/>
        <w:rPr>
          <w:rFonts w:ascii="Arial" w:hAnsi="Arial" w:cs="Arial"/>
          <w:bCs/>
          <w:lang w:val="pl-PL"/>
        </w:rPr>
      </w:pPr>
      <w:r>
        <w:rPr>
          <w:rFonts w:ascii="Arial" w:hAnsi="Arial" w:cs="Arial"/>
          <w:b/>
        </w:rPr>
        <w:t xml:space="preserve">Aktivnost A131000A100002 – Prigodni darovi djeci školskog uzrasta – </w:t>
      </w:r>
      <w:r>
        <w:rPr>
          <w:rFonts w:ascii="Arial" w:hAnsi="Arial" w:cs="Arial"/>
        </w:rPr>
        <w:t>izvršeni su rashodi u iznosu 485,70, 51% od plana. Rashodi su utrošeni na darivanje djece Područne škole Rakovec povodom blagdana Sveti Nikola.</w:t>
      </w:r>
    </w:p>
    <w:p w14:paraId="5D983B71" w14:textId="77777777" w:rsidR="009673C9" w:rsidRDefault="005F68E6" w:rsidP="009673C9">
      <w:pPr>
        <w:ind w:firstLine="708"/>
        <w:jc w:val="both"/>
        <w:rPr>
          <w:rFonts w:ascii="Arial" w:hAnsi="Arial" w:cs="Arial"/>
          <w:bCs/>
          <w:lang w:val="pl-PL"/>
        </w:rPr>
      </w:pPr>
      <w:r>
        <w:rPr>
          <w:rFonts w:ascii="Arial" w:hAnsi="Arial" w:cs="Arial"/>
          <w:b/>
        </w:rPr>
        <w:t>Aktivnost A131000A100</w:t>
      </w:r>
      <w:r w:rsidR="00490151">
        <w:rPr>
          <w:rFonts w:ascii="Arial" w:hAnsi="Arial" w:cs="Arial"/>
          <w:b/>
        </w:rPr>
        <w:t xml:space="preserve">003 </w:t>
      </w:r>
      <w:r>
        <w:rPr>
          <w:rFonts w:ascii="Arial" w:hAnsi="Arial" w:cs="Arial"/>
          <w:b/>
        </w:rPr>
        <w:t xml:space="preserve">– </w:t>
      </w:r>
      <w:r w:rsidR="00490151">
        <w:rPr>
          <w:rFonts w:ascii="Arial" w:hAnsi="Arial" w:cs="Arial"/>
          <w:b/>
        </w:rPr>
        <w:t>Sufinanciranje škole plivanja učenika 4. razreda Osnovne škole</w:t>
      </w:r>
      <w:r>
        <w:rPr>
          <w:rFonts w:ascii="Arial" w:hAnsi="Arial" w:cs="Arial"/>
          <w:b/>
        </w:rPr>
        <w:t xml:space="preserve"> – </w:t>
      </w:r>
      <w:r>
        <w:rPr>
          <w:rFonts w:ascii="Arial" w:hAnsi="Arial" w:cs="Arial"/>
        </w:rPr>
        <w:t>izvršeni su</w:t>
      </w:r>
      <w:r w:rsidR="00490151">
        <w:rPr>
          <w:rFonts w:ascii="Arial" w:hAnsi="Arial" w:cs="Arial"/>
        </w:rPr>
        <w:t xml:space="preserve"> rashodi u iznosu od 1.814,99, 99,7% od plana. Rashodi se odnose na sufinanciranje škole plivanja na Lošinju, u odmaralištu Nerezinama. Učenici 4. razreda Područne škole Rakovec ljetovala su i učila plivati 10 dana u razdoblju od 6.7. – 16.7.2023.g.</w:t>
      </w:r>
    </w:p>
    <w:p w14:paraId="342D460D" w14:textId="77777777" w:rsidR="009673C9" w:rsidRDefault="00490151" w:rsidP="009673C9">
      <w:pPr>
        <w:ind w:firstLine="708"/>
        <w:jc w:val="both"/>
        <w:rPr>
          <w:rFonts w:ascii="Arial" w:hAnsi="Arial" w:cs="Arial"/>
          <w:bCs/>
          <w:lang w:val="pl-PL"/>
        </w:rPr>
      </w:pPr>
      <w:r>
        <w:rPr>
          <w:rFonts w:ascii="Arial" w:hAnsi="Arial" w:cs="Arial"/>
          <w:b/>
        </w:rPr>
        <w:t xml:space="preserve">Aktivnost A131000A100004 – Namirenje razlike iznad ostvarenih sredstava DEC-a za PŠ RAKOVEC – </w:t>
      </w:r>
      <w:r>
        <w:rPr>
          <w:rFonts w:ascii="Arial" w:hAnsi="Arial" w:cs="Arial"/>
        </w:rPr>
        <w:t>izvršeni su rashodi u iznosu od 20.972,52, 99,9% od plana. Rashodi se odnose na namirenje razlike troškova za Područnu školu Rakovec u odnosu na dobivena sredstva iz DEC-a, a kojim je osnivač Grad Vrbovec. Sukladno Sporazumu od 26.07.2011.g. općina se obvezala da će tu razliku namiriti iz izvornog proračuna kako bi se osnovnoškolske aktivnosti nesmetano odvijale. Razlika za namirenje troškova u 2022.g. iznosila je 20.972,52.</w:t>
      </w:r>
    </w:p>
    <w:p w14:paraId="47E53F0F" w14:textId="77777777" w:rsidR="009673C9" w:rsidRDefault="00490151" w:rsidP="009673C9">
      <w:pPr>
        <w:ind w:firstLine="708"/>
        <w:jc w:val="both"/>
        <w:rPr>
          <w:rFonts w:ascii="Arial" w:hAnsi="Arial" w:cs="Arial"/>
          <w:bCs/>
          <w:lang w:val="pl-PL"/>
        </w:rPr>
      </w:pPr>
      <w:r>
        <w:rPr>
          <w:rFonts w:ascii="Arial" w:hAnsi="Arial" w:cs="Arial"/>
          <w:b/>
        </w:rPr>
        <w:t xml:space="preserve">Aktivnost A131000A100005 – Sufinanciranje školske opreme – radne bilježnice i pomagala – </w:t>
      </w:r>
      <w:r>
        <w:rPr>
          <w:rFonts w:ascii="Arial" w:hAnsi="Arial" w:cs="Arial"/>
        </w:rPr>
        <w:t>izvršeni su rashodi u iznosu od 7.342,45, 73% od plana. Rashodi se odnose na pokrivanje troškova nabave radnih bilježnica i pomagala  za učenike PŠ RAKOVEC i to Gradu Vrbovcu koji je kao osnivač osnovnih škola proveo postupak nabave za sve učenike.</w:t>
      </w:r>
    </w:p>
    <w:p w14:paraId="40B0F03A" w14:textId="77777777" w:rsidR="009673C9" w:rsidRDefault="00490151" w:rsidP="009673C9">
      <w:pPr>
        <w:ind w:firstLine="708"/>
        <w:jc w:val="both"/>
        <w:rPr>
          <w:rFonts w:ascii="Arial" w:hAnsi="Arial" w:cs="Arial"/>
          <w:bCs/>
          <w:lang w:val="pl-PL"/>
        </w:rPr>
      </w:pPr>
      <w:r>
        <w:rPr>
          <w:rFonts w:ascii="Arial" w:hAnsi="Arial" w:cs="Arial"/>
          <w:b/>
        </w:rPr>
        <w:t xml:space="preserve">Aktivnost A131000A100006 – </w:t>
      </w:r>
      <w:r w:rsidR="00DD6F94">
        <w:rPr>
          <w:rFonts w:ascii="Arial" w:hAnsi="Arial" w:cs="Arial"/>
          <w:b/>
        </w:rPr>
        <w:t>Tekuće održavanje školske zgrade</w:t>
      </w:r>
      <w:r>
        <w:rPr>
          <w:rFonts w:ascii="Arial" w:hAnsi="Arial" w:cs="Arial"/>
          <w:b/>
        </w:rPr>
        <w:t xml:space="preserve"> – </w:t>
      </w:r>
      <w:r>
        <w:rPr>
          <w:rFonts w:ascii="Arial" w:hAnsi="Arial" w:cs="Arial"/>
        </w:rPr>
        <w:t>izvršeni su rashodi u</w:t>
      </w:r>
      <w:r w:rsidR="00DD6F94">
        <w:rPr>
          <w:rFonts w:ascii="Arial" w:hAnsi="Arial" w:cs="Arial"/>
        </w:rPr>
        <w:t xml:space="preserve"> iznosu od 6.780,40, 9</w:t>
      </w:r>
      <w:r>
        <w:rPr>
          <w:rFonts w:ascii="Arial" w:hAnsi="Arial" w:cs="Arial"/>
        </w:rPr>
        <w:t>3% od plana. Rashodi se odnose na</w:t>
      </w:r>
      <w:r w:rsidR="00DD6F94">
        <w:rPr>
          <w:rFonts w:ascii="Arial" w:hAnsi="Arial" w:cs="Arial"/>
        </w:rPr>
        <w:t xml:space="preserve"> usluge investicijskog i tekućeg održavanja školske zgrade, </w:t>
      </w:r>
      <w:r w:rsidR="009673C9">
        <w:rPr>
          <w:rFonts w:ascii="Arial" w:hAnsi="Arial" w:cs="Arial"/>
        </w:rPr>
        <w:t>održavanje vatrodojavnog sustava te premiju osiguranja za školsku zgradu.</w:t>
      </w:r>
    </w:p>
    <w:p w14:paraId="5EFCA960" w14:textId="77777777" w:rsidR="009673C9" w:rsidRPr="009673C9" w:rsidRDefault="009673C9" w:rsidP="009673C9">
      <w:pPr>
        <w:ind w:firstLine="708"/>
        <w:jc w:val="both"/>
        <w:rPr>
          <w:rFonts w:ascii="Arial" w:hAnsi="Arial" w:cs="Arial"/>
          <w:bCs/>
          <w:lang w:val="pl-PL"/>
        </w:rPr>
      </w:pPr>
      <w:r>
        <w:rPr>
          <w:rFonts w:ascii="Arial" w:hAnsi="Arial" w:cs="Arial"/>
          <w:b/>
        </w:rPr>
        <w:t xml:space="preserve">Aktivnost A131000A100007 – Sufinanciranje udžbenika i radnih bilježnica učenicima srednjih škola – </w:t>
      </w:r>
      <w:r>
        <w:rPr>
          <w:rFonts w:ascii="Arial" w:hAnsi="Arial" w:cs="Arial"/>
        </w:rPr>
        <w:t>izvršeni su rashodi u iznosu od 2520,00, tj. 97% od plana. Rashodi se odnose na davanje novčanih pomoći srednjoškolcima od 1. – 4. razreda srednje škole s područja općine u iznosu od 70,00 Eura za pomoć pri opremanju u srednju školu.</w:t>
      </w:r>
    </w:p>
    <w:p w14:paraId="1DFAAC95" w14:textId="77777777" w:rsidR="007E4B20" w:rsidRDefault="009673C9" w:rsidP="002C20B9">
      <w:pPr>
        <w:jc w:val="both"/>
        <w:rPr>
          <w:rFonts w:ascii="Arial" w:hAnsi="Arial" w:cs="Arial"/>
        </w:rPr>
      </w:pPr>
      <w:r>
        <w:rPr>
          <w:rFonts w:ascii="Arial" w:hAnsi="Arial" w:cs="Arial"/>
          <w:b/>
        </w:rPr>
        <w:t xml:space="preserve">Projekt A131000K100001 – Kapitalne investicije u Područnoj školi Rakovec – </w:t>
      </w:r>
      <w:r>
        <w:rPr>
          <w:rFonts w:ascii="Arial" w:hAnsi="Arial" w:cs="Arial"/>
        </w:rPr>
        <w:t>izvršeno je rashoda u iznosu od 384,30, 77% od plana, a rashodi se odnose na nabavu knjiga za školsku knjižnicu.</w:t>
      </w:r>
    </w:p>
    <w:p w14:paraId="34BB8867" w14:textId="77777777" w:rsidR="000A5FEF" w:rsidRPr="00DF6241" w:rsidRDefault="000A5FEF" w:rsidP="000A5FEF">
      <w:pPr>
        <w:jc w:val="both"/>
        <w:rPr>
          <w:rFonts w:ascii="Arial" w:hAnsi="Arial" w:cs="Arial"/>
        </w:rPr>
      </w:pPr>
    </w:p>
    <w:p w14:paraId="196C9AB5" w14:textId="77777777" w:rsidR="000A5FEF" w:rsidRPr="00CD053D" w:rsidRDefault="000A5FEF" w:rsidP="000A5FEF">
      <w:pPr>
        <w:jc w:val="both"/>
        <w:rPr>
          <w:rFonts w:ascii="Arial" w:hAnsi="Arial" w:cs="Arial"/>
        </w:rPr>
      </w:pPr>
      <w:r>
        <w:rPr>
          <w:rFonts w:ascii="Arial" w:hAnsi="Arial" w:cs="Arial"/>
          <w:b/>
        </w:rPr>
        <w:t>PROGRAM A14</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PREDŠKOLSKI ODGOJ – </w:t>
      </w:r>
      <w:r>
        <w:rPr>
          <w:rFonts w:ascii="Arial" w:hAnsi="Arial" w:cs="Arial"/>
        </w:rPr>
        <w:t xml:space="preserve">izvršeno je 70.022,02, 66% od plana. </w:t>
      </w:r>
    </w:p>
    <w:p w14:paraId="7677C993" w14:textId="77777777" w:rsidR="000A5FEF" w:rsidRDefault="000A5FEF" w:rsidP="000A5FEF">
      <w:pPr>
        <w:keepNext/>
        <w:jc w:val="both"/>
        <w:outlineLvl w:val="0"/>
        <w:rPr>
          <w:rFonts w:ascii="Arial" w:hAnsi="Arial" w:cs="Arial"/>
          <w:bCs/>
        </w:rPr>
      </w:pPr>
      <w:r w:rsidRPr="0032226D">
        <w:rPr>
          <w:rFonts w:ascii="Arial" w:hAnsi="Arial" w:cs="Arial"/>
          <w:bCs/>
          <w:u w:val="single"/>
          <w:lang w:val="pl-PL"/>
        </w:rPr>
        <w:t>Osnovni cilj ovog programa</w:t>
      </w:r>
      <w:r w:rsidRPr="0032226D">
        <w:rPr>
          <w:rFonts w:ascii="Arial" w:hAnsi="Arial" w:cs="Arial"/>
          <w:bCs/>
          <w:lang w:val="pl-PL"/>
        </w:rPr>
        <w:t xml:space="preserve"> je </w:t>
      </w:r>
      <w:r w:rsidRPr="0032226D">
        <w:rPr>
          <w:rFonts w:ascii="Arial" w:hAnsi="Arial" w:cs="Arial"/>
          <w:bCs/>
        </w:rPr>
        <w:t xml:space="preserve">unapređenje razvoja i podizanje kvalitete </w:t>
      </w:r>
      <w:r w:rsidR="00EB313B">
        <w:rPr>
          <w:rFonts w:ascii="Arial" w:hAnsi="Arial" w:cs="Arial"/>
          <w:bCs/>
        </w:rPr>
        <w:t xml:space="preserve">predškolskog </w:t>
      </w:r>
      <w:r w:rsidRPr="0032226D">
        <w:rPr>
          <w:rFonts w:ascii="Arial" w:hAnsi="Arial" w:cs="Arial"/>
          <w:bCs/>
        </w:rPr>
        <w:t xml:space="preserve">odgoja i obrazovanja </w:t>
      </w:r>
      <w:r w:rsidR="00EB313B">
        <w:rPr>
          <w:rFonts w:ascii="Arial" w:hAnsi="Arial" w:cs="Arial"/>
          <w:bCs/>
        </w:rPr>
        <w:t xml:space="preserve">te stjecanje vještina i usvajanja vrijednosti od najranije dobi, kao i demografska mjera u smislu pomoći roditeljima kod zbrinjavanja djece u ustanove predškolskog odgoja. </w:t>
      </w:r>
    </w:p>
    <w:p w14:paraId="6C7CF29A" w14:textId="77777777" w:rsidR="000A5FEF" w:rsidRDefault="000A5FEF" w:rsidP="000A5FEF">
      <w:pPr>
        <w:ind w:firstLine="708"/>
        <w:jc w:val="both"/>
        <w:rPr>
          <w:rFonts w:ascii="Arial" w:eastAsia="Calibri"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 i projekte</w:t>
      </w:r>
      <w:r w:rsidRPr="0023314D">
        <w:rPr>
          <w:rFonts w:ascii="Arial" w:eastAsia="Calibri" w:hAnsi="Arial" w:cs="Arial"/>
          <w:bCs/>
          <w:lang w:val="pl-PL"/>
        </w:rPr>
        <w:t>:</w:t>
      </w:r>
    </w:p>
    <w:p w14:paraId="1073F4DC" w14:textId="77777777" w:rsidR="00EB313B" w:rsidRDefault="00A91118" w:rsidP="00EB313B">
      <w:pPr>
        <w:jc w:val="both"/>
        <w:rPr>
          <w:rFonts w:ascii="Arial" w:hAnsi="Arial" w:cs="Arial"/>
        </w:rPr>
      </w:pPr>
      <w:r>
        <w:rPr>
          <w:rFonts w:ascii="Arial" w:hAnsi="Arial" w:cs="Arial"/>
          <w:b/>
        </w:rPr>
        <w:lastRenderedPageBreak/>
        <w:t xml:space="preserve">Aktivnost A141000A100001 – Sufinanciranje „Male škole“ – </w:t>
      </w:r>
      <w:r>
        <w:rPr>
          <w:rFonts w:ascii="Arial" w:hAnsi="Arial" w:cs="Arial"/>
        </w:rPr>
        <w:t xml:space="preserve">izvršeni su rashodi u iznosu od 4090,28, 98% od plana, a rashodi se odnose na troškove pomoćnog materijala, na čišćenje prostora te na sufinanciranje Dječjem vrtiću Vrbovec čije osoblje odrađuje odgojne sate „male škole“ u prostoru igraonice koja je </w:t>
      </w:r>
      <w:r w:rsidR="00BD560B">
        <w:rPr>
          <w:rFonts w:ascii="Arial" w:hAnsi="Arial" w:cs="Arial"/>
        </w:rPr>
        <w:t>ure</w:t>
      </w:r>
      <w:r>
        <w:rPr>
          <w:rFonts w:ascii="Arial" w:hAnsi="Arial" w:cs="Arial"/>
        </w:rPr>
        <w:t xml:space="preserve">đena uz prostor područne škole. </w:t>
      </w:r>
    </w:p>
    <w:p w14:paraId="4B855996" w14:textId="77777777" w:rsidR="00A91118" w:rsidRDefault="00A91118" w:rsidP="00EB313B">
      <w:pPr>
        <w:jc w:val="both"/>
        <w:rPr>
          <w:rFonts w:ascii="Arial" w:hAnsi="Arial" w:cs="Arial"/>
        </w:rPr>
      </w:pPr>
      <w:r>
        <w:rPr>
          <w:rFonts w:ascii="Arial" w:hAnsi="Arial" w:cs="Arial"/>
          <w:b/>
        </w:rPr>
        <w:t xml:space="preserve">Aktivnost A141000A100002 – Prigodni darovi djeci predškolskog uzrasta – </w:t>
      </w:r>
      <w:r>
        <w:rPr>
          <w:rFonts w:ascii="Arial" w:hAnsi="Arial" w:cs="Arial"/>
        </w:rPr>
        <w:t>izvršeni su rashodi u iznosu od 793,38, 84% od plana, a isti se odnose na blagdansko darivanje djece povodom Svetog Nikole.</w:t>
      </w:r>
    </w:p>
    <w:p w14:paraId="55CABC23" w14:textId="77777777" w:rsidR="00A91118" w:rsidRDefault="00A91118" w:rsidP="00EB313B">
      <w:pPr>
        <w:jc w:val="both"/>
        <w:rPr>
          <w:rFonts w:ascii="Arial" w:hAnsi="Arial" w:cs="Arial"/>
        </w:rPr>
      </w:pPr>
      <w:r>
        <w:rPr>
          <w:rFonts w:ascii="Arial" w:hAnsi="Arial" w:cs="Arial"/>
          <w:b/>
        </w:rPr>
        <w:t xml:space="preserve">Aktivnost A141000A100003 – Sufinanciranje vrtića – </w:t>
      </w:r>
      <w:r>
        <w:rPr>
          <w:rFonts w:ascii="Arial" w:hAnsi="Arial" w:cs="Arial"/>
        </w:rPr>
        <w:t xml:space="preserve">izvršeni su rashodi u iznosu od 17.070,00, 62% od plana, a odnosi se na plaćanje privatnih vrtića i vrtića u kojima su osnivači druge JLS. Sufinancirano je roditeljima kod dječjih vrtića Proljeće, DV Vrbovec, DV Tintilinić, DV Dobri, DV </w:t>
      </w:r>
      <w:proofErr w:type="spellStart"/>
      <w:r>
        <w:rPr>
          <w:rFonts w:ascii="Arial" w:hAnsi="Arial" w:cs="Arial"/>
        </w:rPr>
        <w:t>Didi</w:t>
      </w:r>
      <w:proofErr w:type="spellEnd"/>
      <w:r>
        <w:rPr>
          <w:rFonts w:ascii="Arial" w:hAnsi="Arial" w:cs="Arial"/>
        </w:rPr>
        <w:t xml:space="preserve">, DV Čarobno ogledalce, </w:t>
      </w:r>
      <w:r w:rsidR="00BD560B">
        <w:rPr>
          <w:rFonts w:ascii="Arial" w:hAnsi="Arial" w:cs="Arial"/>
        </w:rPr>
        <w:t>DV Čarobna šuma i DV Zagonetna šuma.</w:t>
      </w:r>
    </w:p>
    <w:p w14:paraId="5DA07317" w14:textId="77777777" w:rsidR="00A91118" w:rsidRDefault="00BD560B" w:rsidP="00EB313B">
      <w:pPr>
        <w:jc w:val="both"/>
        <w:rPr>
          <w:rFonts w:ascii="Arial" w:hAnsi="Arial" w:cs="Arial"/>
          <w:bCs/>
          <w:lang w:val="pl-PL"/>
        </w:rPr>
      </w:pPr>
      <w:r>
        <w:rPr>
          <w:rFonts w:ascii="Arial" w:hAnsi="Arial" w:cs="Arial"/>
          <w:b/>
        </w:rPr>
        <w:t xml:space="preserve">Projekt A141000K100002 – Uređenje igraonice za djecu predškolskog odgoja – </w:t>
      </w:r>
      <w:r>
        <w:rPr>
          <w:rFonts w:ascii="Arial" w:hAnsi="Arial" w:cs="Arial"/>
        </w:rPr>
        <w:t xml:space="preserve">izvršeno je 649,99, 7% od plana. Rashodi se odnose na kupnju uredskog namještaja (ormarića i vješalica) i opreme za dječju igraonice. </w:t>
      </w:r>
    </w:p>
    <w:p w14:paraId="6F6C142A" w14:textId="77777777" w:rsidR="000A5FEF" w:rsidRDefault="00BD560B" w:rsidP="002C20B9">
      <w:pPr>
        <w:jc w:val="both"/>
        <w:rPr>
          <w:rFonts w:ascii="Arial" w:hAnsi="Arial" w:cs="Arial"/>
        </w:rPr>
      </w:pPr>
      <w:r>
        <w:rPr>
          <w:rFonts w:ascii="Arial" w:hAnsi="Arial" w:cs="Arial"/>
          <w:b/>
        </w:rPr>
        <w:t xml:space="preserve">Projekt A141000K100003 – Izgradnja i opremanje dječjeg vrtića Rakovec – </w:t>
      </w:r>
      <w:r>
        <w:rPr>
          <w:rFonts w:ascii="Arial" w:hAnsi="Arial" w:cs="Arial"/>
        </w:rPr>
        <w:t>izvršeno je 47.418,37, 74% od plana. Rashodi se odnose na troškove najveće investicije u Općini Rakovec a to je gradnja novog</w:t>
      </w:r>
      <w:r w:rsidR="00E36F73">
        <w:rPr>
          <w:rFonts w:ascii="Arial" w:hAnsi="Arial" w:cs="Arial"/>
        </w:rPr>
        <w:t xml:space="preserve"> dječjeg vrtića. Projekt se planira nastaviti i završiti u 2024. godini, sufinanciran je sredstvima fondova EU – NPOO-a, te će se Općina i dugoročno zadužiti za navedeni projekt. U ovom je izvještajnom razdoblju utrošeno na projektiranje 30.194,44 €, na konzultantske usluge za provođenje postupka javne nabave 5625,00, te na priključenje </w:t>
      </w:r>
      <w:proofErr w:type="spellStart"/>
      <w:r w:rsidR="00E36F73">
        <w:rPr>
          <w:rFonts w:ascii="Arial" w:hAnsi="Arial" w:cs="Arial"/>
        </w:rPr>
        <w:t>ele.distribucije</w:t>
      </w:r>
      <w:proofErr w:type="spellEnd"/>
      <w:r w:rsidR="00E36F73">
        <w:rPr>
          <w:rFonts w:ascii="Arial" w:hAnsi="Arial" w:cs="Arial"/>
        </w:rPr>
        <w:t xml:space="preserve"> i vodnog doprinosa 11.598,93.</w:t>
      </w:r>
    </w:p>
    <w:p w14:paraId="204E9528" w14:textId="77777777" w:rsidR="00E36F73" w:rsidRDefault="00E36F73" w:rsidP="00E36F73">
      <w:pPr>
        <w:jc w:val="both"/>
        <w:rPr>
          <w:rFonts w:ascii="Arial" w:hAnsi="Arial" w:cs="Arial"/>
          <w:b/>
        </w:rPr>
      </w:pPr>
    </w:p>
    <w:p w14:paraId="01BCE9CA" w14:textId="77777777" w:rsidR="00E36F73" w:rsidRPr="00CD053D" w:rsidRDefault="00E36F73" w:rsidP="00E36F73">
      <w:pPr>
        <w:jc w:val="both"/>
        <w:rPr>
          <w:rFonts w:ascii="Arial" w:hAnsi="Arial" w:cs="Arial"/>
        </w:rPr>
      </w:pPr>
      <w:r>
        <w:rPr>
          <w:rFonts w:ascii="Arial" w:hAnsi="Arial" w:cs="Arial"/>
          <w:b/>
        </w:rPr>
        <w:t>PROGRAM A15</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RAZVOJ SPORTA I REKREACIJE – </w:t>
      </w:r>
      <w:r>
        <w:rPr>
          <w:rFonts w:ascii="Arial" w:hAnsi="Arial" w:cs="Arial"/>
        </w:rPr>
        <w:t>izvršeno je 14.950,00,</w:t>
      </w:r>
      <w:r w:rsidR="00E36F67">
        <w:rPr>
          <w:rFonts w:ascii="Arial" w:hAnsi="Arial" w:cs="Arial"/>
        </w:rPr>
        <w:t xml:space="preserve">  99,7</w:t>
      </w:r>
      <w:r>
        <w:rPr>
          <w:rFonts w:ascii="Arial" w:hAnsi="Arial" w:cs="Arial"/>
        </w:rPr>
        <w:t xml:space="preserve">% od plana. </w:t>
      </w:r>
    </w:p>
    <w:p w14:paraId="47619E15" w14:textId="77777777" w:rsidR="00E36F73" w:rsidRPr="00E36F73" w:rsidRDefault="00E36F73" w:rsidP="00E36F73">
      <w:pPr>
        <w:jc w:val="both"/>
        <w:rPr>
          <w:rFonts w:ascii="Arial" w:hAnsi="Arial" w:cs="Arial"/>
          <w:lang w:val="pl-PL"/>
        </w:rPr>
      </w:pPr>
      <w:r w:rsidRPr="00E36F73">
        <w:rPr>
          <w:rFonts w:ascii="Arial" w:hAnsi="Arial" w:cs="Arial"/>
          <w:u w:val="single"/>
          <w:lang w:val="pl-PL"/>
        </w:rPr>
        <w:t>Osnovni cilj ovog programa</w:t>
      </w:r>
      <w:r w:rsidRPr="00E36F73">
        <w:rPr>
          <w:rFonts w:ascii="Arial" w:hAnsi="Arial" w:cs="Arial"/>
          <w:lang w:val="pl-PL"/>
        </w:rPr>
        <w:t xml:space="preserve">  je navedenim aktivnostima i projektima podržati rad</w:t>
      </w:r>
      <w:r>
        <w:rPr>
          <w:rFonts w:ascii="Arial" w:hAnsi="Arial" w:cs="Arial"/>
          <w:lang w:val="pl-PL"/>
        </w:rPr>
        <w:t xml:space="preserve"> sporta</w:t>
      </w:r>
      <w:r w:rsidRPr="00E36F73">
        <w:rPr>
          <w:rFonts w:ascii="Arial" w:hAnsi="Arial" w:cs="Arial"/>
          <w:lang w:val="pl-PL"/>
        </w:rPr>
        <w:t xml:space="preserve"> i stručnih djelatnika u sportu, omogućiti povećanje i unapređenje kvalitete športaša i klubova, te omogućiti uključivanje u šport</w:t>
      </w:r>
      <w:r>
        <w:rPr>
          <w:rFonts w:ascii="Arial" w:hAnsi="Arial" w:cs="Arial"/>
          <w:lang w:val="pl-PL"/>
        </w:rPr>
        <w:t xml:space="preserve"> što većeg broja djece i mladih kao preveniranje od štetnih utjecaja globalizacije i tehnologije, a stjecanje radnih navika i fizičkog kretanja.</w:t>
      </w:r>
      <w:r w:rsidRPr="00E36F73">
        <w:rPr>
          <w:rFonts w:ascii="Arial" w:hAnsi="Arial" w:cs="Arial"/>
          <w:lang w:val="pl-PL"/>
        </w:rPr>
        <w:t xml:space="preserve"> </w:t>
      </w:r>
    </w:p>
    <w:p w14:paraId="06FA7236" w14:textId="77777777" w:rsidR="00E36F73" w:rsidRDefault="00E36F73" w:rsidP="00E36F73">
      <w:pPr>
        <w:ind w:firstLine="708"/>
        <w:jc w:val="both"/>
        <w:rPr>
          <w:rFonts w:ascii="Arial" w:eastAsia="Calibri"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w:t>
      </w:r>
      <w:r w:rsidRPr="0023314D">
        <w:rPr>
          <w:rFonts w:ascii="Arial" w:eastAsia="Calibri" w:hAnsi="Arial" w:cs="Arial"/>
          <w:bCs/>
          <w:lang w:val="pl-PL"/>
        </w:rPr>
        <w:t>:</w:t>
      </w:r>
    </w:p>
    <w:p w14:paraId="50FC3F48" w14:textId="77777777" w:rsidR="00E36F73" w:rsidRDefault="00E36F73" w:rsidP="002C20B9">
      <w:pPr>
        <w:jc w:val="both"/>
        <w:rPr>
          <w:rFonts w:ascii="Arial" w:hAnsi="Arial" w:cs="Arial"/>
        </w:rPr>
      </w:pPr>
      <w:r>
        <w:rPr>
          <w:rFonts w:ascii="Arial" w:hAnsi="Arial" w:cs="Arial"/>
          <w:b/>
        </w:rPr>
        <w:t xml:space="preserve">Aktivnost A151000A100001 – </w:t>
      </w:r>
      <w:r w:rsidR="00E36F67">
        <w:rPr>
          <w:rFonts w:ascii="Arial" w:hAnsi="Arial" w:cs="Arial"/>
          <w:b/>
        </w:rPr>
        <w:t>Sufinanciranje lokalnih sportskih društava</w:t>
      </w:r>
      <w:r>
        <w:rPr>
          <w:rFonts w:ascii="Arial" w:hAnsi="Arial" w:cs="Arial"/>
          <w:b/>
        </w:rPr>
        <w:t xml:space="preserve"> – </w:t>
      </w:r>
      <w:r>
        <w:rPr>
          <w:rFonts w:ascii="Arial" w:hAnsi="Arial" w:cs="Arial"/>
        </w:rPr>
        <w:t>izvršeni su</w:t>
      </w:r>
      <w:r w:rsidR="00E36F67">
        <w:rPr>
          <w:rFonts w:ascii="Arial" w:hAnsi="Arial" w:cs="Arial"/>
        </w:rPr>
        <w:t xml:space="preserve"> rashodi u iznosu od 14.950,00, 99,7% od plana, a rashodi se odnose na tekuće donacije domicilnom sportskom nogometnom društvu NK RAKOVEC.</w:t>
      </w:r>
    </w:p>
    <w:p w14:paraId="781499CD" w14:textId="77777777" w:rsidR="00E36F67" w:rsidRDefault="00E36F67" w:rsidP="00E36F67">
      <w:pPr>
        <w:jc w:val="both"/>
        <w:rPr>
          <w:rFonts w:ascii="Arial" w:hAnsi="Arial" w:cs="Arial"/>
          <w:b/>
        </w:rPr>
      </w:pPr>
    </w:p>
    <w:p w14:paraId="495D35D9" w14:textId="77777777" w:rsidR="00E36F67" w:rsidRDefault="00E36F67" w:rsidP="00E36F67">
      <w:pPr>
        <w:jc w:val="both"/>
        <w:rPr>
          <w:rFonts w:ascii="Arial" w:hAnsi="Arial" w:cs="Arial"/>
        </w:rPr>
      </w:pPr>
      <w:r>
        <w:rPr>
          <w:rFonts w:ascii="Arial" w:hAnsi="Arial" w:cs="Arial"/>
          <w:b/>
        </w:rPr>
        <w:t>PROGRAM A16</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RAZVOJ CIVILNOG DRUŠTVA – </w:t>
      </w:r>
      <w:r>
        <w:rPr>
          <w:rFonts w:ascii="Arial" w:hAnsi="Arial" w:cs="Arial"/>
        </w:rPr>
        <w:t xml:space="preserve">izvršeno je 4.000,00,  100% od plana. </w:t>
      </w:r>
    </w:p>
    <w:p w14:paraId="17E7A0B9" w14:textId="77777777" w:rsidR="00E36F67" w:rsidRPr="00E36F67" w:rsidRDefault="00E36F67" w:rsidP="00E36F67">
      <w:pPr>
        <w:overflowPunct w:val="0"/>
        <w:autoSpaceDE w:val="0"/>
        <w:autoSpaceDN w:val="0"/>
        <w:adjustRightInd w:val="0"/>
        <w:spacing w:after="0" w:line="240" w:lineRule="auto"/>
        <w:jc w:val="both"/>
        <w:textAlignment w:val="baseline"/>
        <w:rPr>
          <w:rFonts w:ascii="Arial" w:hAnsi="Arial" w:cs="Arial"/>
          <w:lang w:val="pl-PL"/>
        </w:rPr>
      </w:pPr>
      <w:r w:rsidRPr="00E36F67">
        <w:rPr>
          <w:rFonts w:ascii="Arial" w:hAnsi="Arial" w:cs="Arial"/>
          <w:u w:val="single"/>
          <w:lang w:val="pl-PL"/>
        </w:rPr>
        <w:t>Osnovni cilj ovog programa</w:t>
      </w:r>
      <w:r w:rsidRPr="00E36F67">
        <w:rPr>
          <w:rFonts w:ascii="Arial" w:hAnsi="Arial" w:cs="Arial"/>
          <w:lang w:val="pl-PL"/>
        </w:rPr>
        <w:t xml:space="preserve">  je ukl</w:t>
      </w:r>
      <w:r>
        <w:rPr>
          <w:rFonts w:ascii="Arial" w:hAnsi="Arial" w:cs="Arial"/>
          <w:lang w:val="pl-PL"/>
        </w:rPr>
        <w:t xml:space="preserve">jučivanje i udruživanje građana, te </w:t>
      </w:r>
      <w:r w:rsidRPr="00E36F67">
        <w:rPr>
          <w:rFonts w:ascii="Arial" w:eastAsia="Calibri" w:hAnsi="Arial" w:cs="Arial"/>
        </w:rPr>
        <w:t xml:space="preserve">podržati razvitak, unapređenje vještina i potencijala, te projektni rad civilnog društva na lokalnoj razini i redoviti rad udruga financiranjem profesionalno zaposlenih djelatnika i materijalnih troškova, te izgraditi jače upravljačke kapacitete i vještine unutar lokalnog civilnog društva. </w:t>
      </w:r>
      <w:r w:rsidRPr="00E36F67">
        <w:rPr>
          <w:rFonts w:ascii="Arial" w:hAnsi="Arial" w:cs="Arial"/>
        </w:rPr>
        <w:t xml:space="preserve">Udrugama civilnog društva cilj je omogućiti da se natječu za dobivanje sredstava proračuna za obavljanje </w:t>
      </w:r>
      <w:r w:rsidRPr="00E36F67">
        <w:rPr>
          <w:rFonts w:ascii="Arial" w:hAnsi="Arial" w:cs="Arial"/>
        </w:rPr>
        <w:lastRenderedPageBreak/>
        <w:t>onih aktivnosti i provedbu</w:t>
      </w:r>
      <w:r w:rsidRPr="00E36F67">
        <w:rPr>
          <w:rFonts w:ascii="Arial" w:hAnsi="Arial" w:cs="Arial"/>
          <w:lang w:val="pl-PL"/>
        </w:rPr>
        <w:t xml:space="preserve"> </w:t>
      </w:r>
      <w:r w:rsidRPr="00E36F67">
        <w:rPr>
          <w:rFonts w:ascii="Arial" w:hAnsi="Arial" w:cs="Arial"/>
        </w:rPr>
        <w:t xml:space="preserve">projekata koji značajno doprinose razvitku civilnog društva i zadovoljavanju potreba različitih skupina korisnika na području </w:t>
      </w:r>
      <w:r>
        <w:rPr>
          <w:rFonts w:ascii="Arial" w:hAnsi="Arial" w:cs="Arial"/>
        </w:rPr>
        <w:t>općine Rakovec</w:t>
      </w:r>
      <w:r w:rsidRPr="00E36F67">
        <w:rPr>
          <w:rFonts w:ascii="Arial" w:hAnsi="Arial" w:cs="Arial"/>
        </w:rPr>
        <w:t xml:space="preserve">. </w:t>
      </w:r>
    </w:p>
    <w:p w14:paraId="2C0D9959" w14:textId="77777777" w:rsidR="00E36F67" w:rsidRPr="00E36F73" w:rsidRDefault="00E36F67" w:rsidP="00E36F67">
      <w:pPr>
        <w:jc w:val="both"/>
        <w:rPr>
          <w:rFonts w:ascii="Arial" w:hAnsi="Arial" w:cs="Arial"/>
          <w:lang w:val="pl-PL"/>
        </w:rPr>
      </w:pPr>
    </w:p>
    <w:p w14:paraId="20C0B164" w14:textId="77777777" w:rsidR="00E36F67" w:rsidRDefault="00E36F67" w:rsidP="00E36F67">
      <w:pPr>
        <w:ind w:firstLine="708"/>
        <w:jc w:val="both"/>
        <w:rPr>
          <w:rFonts w:ascii="Arial" w:eastAsia="Calibri"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w:t>
      </w:r>
      <w:r w:rsidRPr="0023314D">
        <w:rPr>
          <w:rFonts w:ascii="Arial" w:eastAsia="Calibri" w:hAnsi="Arial" w:cs="Arial"/>
          <w:bCs/>
          <w:lang w:val="pl-PL"/>
        </w:rPr>
        <w:t>:</w:t>
      </w:r>
    </w:p>
    <w:p w14:paraId="1B621CCD" w14:textId="77777777" w:rsidR="00E36F67" w:rsidRDefault="00E36F67" w:rsidP="00E36F67">
      <w:pPr>
        <w:jc w:val="both"/>
        <w:rPr>
          <w:rFonts w:ascii="Arial" w:hAnsi="Arial" w:cs="Arial"/>
        </w:rPr>
      </w:pPr>
      <w:r>
        <w:rPr>
          <w:rFonts w:ascii="Arial" w:hAnsi="Arial" w:cs="Arial"/>
          <w:b/>
        </w:rPr>
        <w:t xml:space="preserve">Aktivnost A161000A100001 – Tekuće donacije udrugama – </w:t>
      </w:r>
      <w:r>
        <w:rPr>
          <w:rFonts w:ascii="Arial" w:hAnsi="Arial" w:cs="Arial"/>
        </w:rPr>
        <w:t>izvršeni su rashodi u iznosu od 4.000,00, 100% od plana, a odnosi se na donacije udrugama LOVAČKO DRUŠTVO „ŠLJUKA“ Rakovec i UDRUGA ŽENA BANIĆEVEC koje su na javni natječaj prijavile svoje programe i time ostvarile financiranje iz proračuna.</w:t>
      </w:r>
    </w:p>
    <w:p w14:paraId="1DF7A54A" w14:textId="77777777" w:rsidR="00E36F67" w:rsidRDefault="00E36F67" w:rsidP="00E36F67">
      <w:pPr>
        <w:jc w:val="both"/>
        <w:rPr>
          <w:rFonts w:ascii="Arial" w:hAnsi="Arial" w:cs="Arial"/>
        </w:rPr>
      </w:pPr>
    </w:p>
    <w:p w14:paraId="408CBFEE" w14:textId="77777777" w:rsidR="00E36F67" w:rsidRDefault="00E36F67" w:rsidP="00E36F67">
      <w:pPr>
        <w:jc w:val="both"/>
        <w:rPr>
          <w:rFonts w:ascii="Arial" w:hAnsi="Arial" w:cs="Arial"/>
        </w:rPr>
      </w:pPr>
      <w:r>
        <w:rPr>
          <w:rFonts w:ascii="Arial" w:hAnsi="Arial" w:cs="Arial"/>
          <w:b/>
        </w:rPr>
        <w:t>PROGRAM A1</w:t>
      </w:r>
      <w:r w:rsidR="002B6374">
        <w:rPr>
          <w:rFonts w:ascii="Arial" w:hAnsi="Arial" w:cs="Arial"/>
          <w:b/>
        </w:rPr>
        <w:t>8</w:t>
      </w:r>
      <w:r w:rsidRPr="0023314D">
        <w:rPr>
          <w:rFonts w:ascii="Arial" w:hAnsi="Arial" w:cs="Arial"/>
          <w:b/>
        </w:rPr>
        <w:t xml:space="preserve"> </w:t>
      </w:r>
      <w:r>
        <w:rPr>
          <w:rFonts w:ascii="Arial" w:hAnsi="Arial" w:cs="Arial"/>
          <w:b/>
        </w:rPr>
        <w:t>1</w:t>
      </w:r>
      <w:r w:rsidRPr="0023314D">
        <w:rPr>
          <w:rFonts w:ascii="Arial" w:hAnsi="Arial" w:cs="Arial"/>
          <w:b/>
        </w:rPr>
        <w:t>000</w:t>
      </w:r>
      <w:r>
        <w:rPr>
          <w:rFonts w:ascii="Arial" w:hAnsi="Arial" w:cs="Arial"/>
          <w:b/>
        </w:rPr>
        <w:t xml:space="preserve"> SOCIJALNA SKRB – </w:t>
      </w:r>
      <w:r w:rsidR="000D470A">
        <w:rPr>
          <w:rFonts w:ascii="Arial" w:hAnsi="Arial" w:cs="Arial"/>
        </w:rPr>
        <w:t>izvršeno je 15.077,09</w:t>
      </w:r>
      <w:r>
        <w:rPr>
          <w:rFonts w:ascii="Arial" w:hAnsi="Arial" w:cs="Arial"/>
        </w:rPr>
        <w:t>,</w:t>
      </w:r>
      <w:r w:rsidR="000D470A">
        <w:rPr>
          <w:rFonts w:ascii="Arial" w:hAnsi="Arial" w:cs="Arial"/>
        </w:rPr>
        <w:t xml:space="preserve">  74</w:t>
      </w:r>
      <w:r>
        <w:rPr>
          <w:rFonts w:ascii="Arial" w:hAnsi="Arial" w:cs="Arial"/>
        </w:rPr>
        <w:t xml:space="preserve">% od plana. </w:t>
      </w:r>
    </w:p>
    <w:p w14:paraId="72ABE234" w14:textId="77777777" w:rsidR="00E36F67" w:rsidRPr="00E36F73" w:rsidRDefault="000D470A" w:rsidP="00E36F67">
      <w:pPr>
        <w:jc w:val="both"/>
        <w:rPr>
          <w:rFonts w:ascii="Arial" w:hAnsi="Arial" w:cs="Arial"/>
          <w:lang w:val="pl-PL"/>
        </w:rPr>
      </w:pPr>
      <w:r w:rsidRPr="000D470A">
        <w:rPr>
          <w:rFonts w:ascii="Arial" w:hAnsi="Arial" w:cs="Arial"/>
          <w:u w:val="single"/>
          <w:lang w:val="pl-PL"/>
        </w:rPr>
        <w:t>Osnovni cilj programa</w:t>
      </w:r>
      <w:r w:rsidRPr="000D470A">
        <w:rPr>
          <w:rFonts w:ascii="Arial" w:hAnsi="Arial" w:cs="Arial"/>
          <w:lang w:val="pl-PL"/>
        </w:rPr>
        <w:t xml:space="preserve"> je poboljšanje životnog standarda građana, temeljem utvrđenih kriterija ukupnih primanja domaćinstva, te  pomoći socijalno najugroženijim kategorijama građana, posebno obiteljima s više djece, zatim starijim građanima, bolesnim i nemoćnim, te umirovljenicima</w:t>
      </w:r>
      <w:r>
        <w:rPr>
          <w:rFonts w:ascii="Arial" w:hAnsi="Arial" w:cs="Arial"/>
          <w:lang w:val="pl-PL"/>
        </w:rPr>
        <w:t xml:space="preserve">, kao i briga o demografskim mjerama kroz poticaje za novorođenčad. </w:t>
      </w:r>
    </w:p>
    <w:p w14:paraId="4711CF70" w14:textId="77777777" w:rsidR="00E36F67" w:rsidRPr="002B6374" w:rsidRDefault="00E36F67" w:rsidP="002B6374">
      <w:pPr>
        <w:ind w:firstLine="708"/>
        <w:jc w:val="both"/>
        <w:rPr>
          <w:rFonts w:ascii="Arial" w:eastAsia="Calibri" w:hAnsi="Arial" w:cs="Arial"/>
          <w:bCs/>
          <w:lang w:val="pl-PL"/>
        </w:rPr>
      </w:pPr>
      <w:r w:rsidRPr="0023314D">
        <w:rPr>
          <w:rFonts w:ascii="Arial" w:eastAsia="Calibri" w:hAnsi="Arial" w:cs="Arial"/>
          <w:bCs/>
          <w:lang w:val="pl-PL"/>
        </w:rPr>
        <w:t>Realizacija ovog programa odvijala se u izvještajnom razdoblju kroz sljedeće aktivn</w:t>
      </w:r>
      <w:r>
        <w:rPr>
          <w:rFonts w:ascii="Arial" w:hAnsi="Arial" w:cs="Arial"/>
          <w:bCs/>
          <w:lang w:val="pl-PL"/>
        </w:rPr>
        <w:t>osti</w:t>
      </w:r>
      <w:r w:rsidRPr="0023314D">
        <w:rPr>
          <w:rFonts w:ascii="Arial" w:eastAsia="Calibri" w:hAnsi="Arial" w:cs="Arial"/>
          <w:bCs/>
          <w:lang w:val="pl-PL"/>
        </w:rPr>
        <w:t>:</w:t>
      </w:r>
    </w:p>
    <w:p w14:paraId="114FE0EB" w14:textId="77777777" w:rsidR="002B6374" w:rsidRDefault="002B6374" w:rsidP="00E36F67">
      <w:pPr>
        <w:jc w:val="both"/>
        <w:rPr>
          <w:rFonts w:ascii="Arial" w:hAnsi="Arial" w:cs="Arial"/>
        </w:rPr>
      </w:pPr>
      <w:r>
        <w:rPr>
          <w:rFonts w:ascii="Arial" w:hAnsi="Arial" w:cs="Arial"/>
          <w:b/>
        </w:rPr>
        <w:t xml:space="preserve">Aktivnost A181000A100001 – Provođenje natalitetnih mjera kroz pomoći majkama rodiljama – </w:t>
      </w:r>
      <w:r>
        <w:rPr>
          <w:rFonts w:ascii="Arial" w:hAnsi="Arial" w:cs="Arial"/>
        </w:rPr>
        <w:t>izvršeni su rashodi u iznosu od 3180,00, 60% od plana, a odnosi se na isplate naknadi za 6 novorođene djece po 530,00 €.</w:t>
      </w:r>
    </w:p>
    <w:p w14:paraId="40745A0F" w14:textId="77777777" w:rsidR="002B6374" w:rsidRDefault="002B6374" w:rsidP="00E36F67">
      <w:pPr>
        <w:jc w:val="both"/>
        <w:rPr>
          <w:rFonts w:ascii="Arial" w:hAnsi="Arial" w:cs="Arial"/>
        </w:rPr>
      </w:pPr>
      <w:r>
        <w:rPr>
          <w:rFonts w:ascii="Arial" w:hAnsi="Arial" w:cs="Arial"/>
          <w:b/>
        </w:rPr>
        <w:t xml:space="preserve">Aktivnost A181000A100003 – Pomoć starijima i nemoćnima – </w:t>
      </w:r>
      <w:r>
        <w:rPr>
          <w:rFonts w:ascii="Arial" w:hAnsi="Arial" w:cs="Arial"/>
        </w:rPr>
        <w:t>izvršeni su rashodi u iznosu od 9270,00, 93% od plana, a odnosi se na isplate božićnice umirovljenicima i to za 309 umirovljenika s područja općine po 30 € bez obzira na dohodovni cenzus.</w:t>
      </w:r>
    </w:p>
    <w:p w14:paraId="4AAFBE40"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r w:rsidRPr="00AD1826">
        <w:rPr>
          <w:rFonts w:ascii="Arial" w:hAnsi="Arial" w:cs="Arial"/>
          <w:b/>
          <w:sz w:val="22"/>
          <w:szCs w:val="22"/>
        </w:rPr>
        <w:t xml:space="preserve">Aktivnost A181000A100004 – Redovna djelatnost Crvenog križa – </w:t>
      </w:r>
      <w:r w:rsidRPr="00AD1826">
        <w:rPr>
          <w:rFonts w:ascii="Arial" w:hAnsi="Arial" w:cs="Arial"/>
          <w:sz w:val="22"/>
          <w:szCs w:val="22"/>
        </w:rPr>
        <w:t>izvršeni su rashodi u iznosu od 2405,41, 100% od plana. Rashodi se odnose na tekuće donacije Gradskog društvu Crvenog križa koj</w:t>
      </w:r>
      <w:r>
        <w:rPr>
          <w:rFonts w:ascii="Arial" w:hAnsi="Arial" w:cs="Arial"/>
          <w:sz w:val="22"/>
          <w:szCs w:val="22"/>
        </w:rPr>
        <w:t>e</w:t>
      </w:r>
      <w:r w:rsidRPr="00AD1826">
        <w:rPr>
          <w:rFonts w:ascii="Arial" w:hAnsi="Arial" w:cs="Arial"/>
          <w:sz w:val="22"/>
          <w:szCs w:val="22"/>
        </w:rPr>
        <w:t xml:space="preserve"> prebiva u Gradu Vrbovcu ali pruža socijalno-humanitarne usluge na području bivše općine Vrbovec. Financiranje se uređuje po</w:t>
      </w:r>
      <w:r>
        <w:rPr>
          <w:rFonts w:ascii="Arial" w:hAnsi="Arial" w:cs="Arial"/>
        </w:rPr>
        <w:t xml:space="preserve"> Zakonu o Hrvatskom </w:t>
      </w:r>
      <w:r w:rsidRPr="00AD1826">
        <w:rPr>
          <w:rFonts w:ascii="Arial" w:hAnsi="Arial" w:cs="Arial"/>
          <w:sz w:val="22"/>
          <w:szCs w:val="22"/>
        </w:rPr>
        <w:t>crvenom križu (NN 71/10, 136/20) i Pravilniku o načinu i rokovima plaćanja sredstava</w:t>
      </w:r>
      <w:r>
        <w:rPr>
          <w:rFonts w:ascii="Arial" w:hAnsi="Arial" w:cs="Arial"/>
          <w:sz w:val="22"/>
          <w:szCs w:val="22"/>
        </w:rPr>
        <w:t xml:space="preserve"> iz prihoda jedinica lokalne i područne (regionalne) samouprave za rad ustrojstvenih oblika Hrvatskog crvenog Križa (NN 18/11), pa je prema izračunu obračunato 0,5% iz izvornog proračuna za redovnu djelatnost, te 0,2% od izvornog proračuna za službe traženja.</w:t>
      </w:r>
    </w:p>
    <w:p w14:paraId="53227E0E"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r w:rsidRPr="00AD1826">
        <w:rPr>
          <w:rFonts w:ascii="Arial" w:hAnsi="Arial" w:cs="Arial"/>
          <w:b/>
          <w:sz w:val="22"/>
          <w:szCs w:val="22"/>
        </w:rPr>
        <w:t>Aktivnost A181000A10000</w:t>
      </w:r>
      <w:r>
        <w:rPr>
          <w:rFonts w:ascii="Arial" w:hAnsi="Arial" w:cs="Arial"/>
          <w:b/>
          <w:sz w:val="22"/>
          <w:szCs w:val="22"/>
        </w:rPr>
        <w:t>7</w:t>
      </w:r>
      <w:r w:rsidRPr="00AD1826">
        <w:rPr>
          <w:rFonts w:ascii="Arial" w:hAnsi="Arial" w:cs="Arial"/>
          <w:b/>
          <w:sz w:val="22"/>
          <w:szCs w:val="22"/>
        </w:rPr>
        <w:t xml:space="preserve"> – </w:t>
      </w:r>
      <w:r>
        <w:rPr>
          <w:rFonts w:ascii="Arial" w:hAnsi="Arial" w:cs="Arial"/>
          <w:b/>
          <w:sz w:val="22"/>
          <w:szCs w:val="22"/>
        </w:rPr>
        <w:t>Pomoć socijalno-ugroženim obiteljima i kućanstvima</w:t>
      </w:r>
      <w:r w:rsidRPr="00AD1826">
        <w:rPr>
          <w:rFonts w:ascii="Arial" w:hAnsi="Arial" w:cs="Arial"/>
          <w:b/>
          <w:sz w:val="22"/>
          <w:szCs w:val="22"/>
        </w:rPr>
        <w:t xml:space="preserve"> – </w:t>
      </w:r>
      <w:r w:rsidRPr="00AD1826">
        <w:rPr>
          <w:rFonts w:ascii="Arial" w:hAnsi="Arial" w:cs="Arial"/>
          <w:sz w:val="22"/>
          <w:szCs w:val="22"/>
        </w:rPr>
        <w:t>izvršeni su rashodi u</w:t>
      </w:r>
      <w:r>
        <w:rPr>
          <w:rFonts w:ascii="Arial" w:hAnsi="Arial" w:cs="Arial"/>
          <w:sz w:val="22"/>
          <w:szCs w:val="22"/>
        </w:rPr>
        <w:t xml:space="preserve"> iznosu od 221,68, 8% od plana. Rashodi se odnose na isplate jednokratnih socijalnih pomoći te na plaćanje usluge odvoza komunalnog otpada za staračka i samačka domaćinstva.</w:t>
      </w:r>
    </w:p>
    <w:p w14:paraId="6D4AD2FF"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p>
    <w:p w14:paraId="6A8D80C3"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p>
    <w:p w14:paraId="5191AA0E"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p>
    <w:p w14:paraId="5C35C688" w14:textId="77777777" w:rsidR="00AD1826" w:rsidRDefault="00AD1826" w:rsidP="00AD1826">
      <w:pPr>
        <w:pStyle w:val="tb-na16"/>
        <w:shd w:val="clear" w:color="auto" w:fill="FFFFFF"/>
        <w:spacing w:before="0" w:beforeAutospacing="0" w:after="225" w:afterAutospacing="0"/>
        <w:jc w:val="both"/>
        <w:textAlignment w:val="baseline"/>
        <w:rPr>
          <w:rFonts w:ascii="Arial" w:hAnsi="Arial" w:cs="Arial"/>
          <w:sz w:val="22"/>
          <w:szCs w:val="22"/>
        </w:rPr>
      </w:pPr>
    </w:p>
    <w:p w14:paraId="6E8B2629" w14:textId="22B808E0" w:rsidR="001A6402" w:rsidRPr="00C030CB" w:rsidRDefault="001A6402" w:rsidP="001A6402">
      <w:pPr>
        <w:jc w:val="both"/>
        <w:rPr>
          <w:rFonts w:ascii="Arial" w:hAnsi="Arial" w:cs="Arial"/>
          <w:bCs/>
          <w:lang w:val="pl-PL"/>
        </w:rPr>
      </w:pPr>
    </w:p>
    <w:p w14:paraId="6B43E54F" w14:textId="77777777" w:rsidR="001A6402" w:rsidRPr="002C20B9" w:rsidRDefault="001A6402" w:rsidP="00D04EAB">
      <w:pPr>
        <w:spacing w:after="0" w:line="240" w:lineRule="auto"/>
        <w:jc w:val="both"/>
        <w:rPr>
          <w:rFonts w:ascii="Arial" w:hAnsi="Arial" w:cs="Arial"/>
        </w:rPr>
      </w:pPr>
    </w:p>
    <w:sectPr w:rsidR="001A6402" w:rsidRPr="002C20B9" w:rsidSect="00811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4924"/>
    <w:multiLevelType w:val="hybridMultilevel"/>
    <w:tmpl w:val="11E868AE"/>
    <w:lvl w:ilvl="0" w:tplc="E9ECA61C">
      <w:start w:val="1"/>
      <w:numFmt w:val="bullet"/>
      <w:lvlText w:val=""/>
      <w:lvlJc w:val="left"/>
      <w:pPr>
        <w:ind w:left="720" w:hanging="360"/>
      </w:pPr>
      <w:rPr>
        <w:rFonts w:ascii="Symbol" w:hAnsi="Symbol" w:hint="default"/>
        <w:lang w:val="hr-BA"/>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BA23E7"/>
    <w:multiLevelType w:val="hybridMultilevel"/>
    <w:tmpl w:val="B45492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5F9095F"/>
    <w:multiLevelType w:val="hybridMultilevel"/>
    <w:tmpl w:val="C436F614"/>
    <w:lvl w:ilvl="0" w:tplc="1CDEE3C4">
      <w:start w:val="1"/>
      <w:numFmt w:val="bullet"/>
      <w:lvlText w:val=""/>
      <w:lvlJc w:val="left"/>
      <w:rPr>
        <w:rFonts w:ascii="Symbol" w:hAnsi="Symbol" w:hint="default"/>
        <w:color w:val="00000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5CE15B2C"/>
    <w:multiLevelType w:val="hybridMultilevel"/>
    <w:tmpl w:val="D062DC7A"/>
    <w:lvl w:ilvl="0" w:tplc="041A000F">
      <w:start w:val="3"/>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46009039">
    <w:abstractNumId w:val="2"/>
  </w:num>
  <w:num w:numId="2" w16cid:durableId="227499645">
    <w:abstractNumId w:val="1"/>
  </w:num>
  <w:num w:numId="3" w16cid:durableId="892084690">
    <w:abstractNumId w:val="3"/>
  </w:num>
  <w:num w:numId="4" w16cid:durableId="41170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79"/>
    <w:rsid w:val="000A5FEF"/>
    <w:rsid w:val="000D470A"/>
    <w:rsid w:val="000E3A6D"/>
    <w:rsid w:val="000E5052"/>
    <w:rsid w:val="001216E9"/>
    <w:rsid w:val="001709CB"/>
    <w:rsid w:val="001808C0"/>
    <w:rsid w:val="001964B0"/>
    <w:rsid w:val="001A6402"/>
    <w:rsid w:val="0023314D"/>
    <w:rsid w:val="00245638"/>
    <w:rsid w:val="002A17D4"/>
    <w:rsid w:val="002B6374"/>
    <w:rsid w:val="002C20B9"/>
    <w:rsid w:val="0032226D"/>
    <w:rsid w:val="003C21A2"/>
    <w:rsid w:val="003C465C"/>
    <w:rsid w:val="003D0DEC"/>
    <w:rsid w:val="0048189F"/>
    <w:rsid w:val="00490151"/>
    <w:rsid w:val="005B6B08"/>
    <w:rsid w:val="005F68E6"/>
    <w:rsid w:val="006265D2"/>
    <w:rsid w:val="00660491"/>
    <w:rsid w:val="00681223"/>
    <w:rsid w:val="006B6055"/>
    <w:rsid w:val="006F2D9B"/>
    <w:rsid w:val="007375BE"/>
    <w:rsid w:val="00786405"/>
    <w:rsid w:val="007E4B20"/>
    <w:rsid w:val="007E4BC3"/>
    <w:rsid w:val="00811D8A"/>
    <w:rsid w:val="00820B83"/>
    <w:rsid w:val="0083045B"/>
    <w:rsid w:val="00875687"/>
    <w:rsid w:val="008A0A60"/>
    <w:rsid w:val="008F1B0A"/>
    <w:rsid w:val="009673C9"/>
    <w:rsid w:val="009811D2"/>
    <w:rsid w:val="009B34DE"/>
    <w:rsid w:val="00A00C29"/>
    <w:rsid w:val="00A32A65"/>
    <w:rsid w:val="00A91118"/>
    <w:rsid w:val="00AC3DE2"/>
    <w:rsid w:val="00AD1826"/>
    <w:rsid w:val="00AD27D6"/>
    <w:rsid w:val="00B647B5"/>
    <w:rsid w:val="00B92DBE"/>
    <w:rsid w:val="00BD560B"/>
    <w:rsid w:val="00C030CB"/>
    <w:rsid w:val="00C118A4"/>
    <w:rsid w:val="00C14977"/>
    <w:rsid w:val="00C6775D"/>
    <w:rsid w:val="00C67AA2"/>
    <w:rsid w:val="00CB3BA8"/>
    <w:rsid w:val="00CD053D"/>
    <w:rsid w:val="00D04EAB"/>
    <w:rsid w:val="00D164EA"/>
    <w:rsid w:val="00D35567"/>
    <w:rsid w:val="00D645F4"/>
    <w:rsid w:val="00DD04D1"/>
    <w:rsid w:val="00DD6F94"/>
    <w:rsid w:val="00DF6241"/>
    <w:rsid w:val="00E36F67"/>
    <w:rsid w:val="00E36F73"/>
    <w:rsid w:val="00E4773B"/>
    <w:rsid w:val="00EB313B"/>
    <w:rsid w:val="00EC747D"/>
    <w:rsid w:val="00ED6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278B"/>
  <w15:docId w15:val="{803FB95A-6022-4793-8C9E-54FF01E7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479"/>
    <w:pPr>
      <w:spacing w:after="200" w:line="276" w:lineRule="auto"/>
    </w:pPr>
    <w:rPr>
      <w:rFonts w:asciiTheme="minorHAnsi" w:eastAsiaTheme="minorHAnsi" w:hAnsiTheme="minorHAnsi"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0C29"/>
    <w:pPr>
      <w:spacing w:after="0" w:line="240" w:lineRule="auto"/>
      <w:ind w:left="720"/>
      <w:contextualSpacing/>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8189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8189F"/>
    <w:rPr>
      <w:rFonts w:ascii="Tahoma" w:eastAsiaTheme="minorHAnsi" w:hAnsi="Tahoma" w:cs="Tahoma"/>
      <w:sz w:val="16"/>
      <w:szCs w:val="16"/>
      <w:lang w:eastAsia="en-US"/>
    </w:rPr>
  </w:style>
  <w:style w:type="paragraph" w:customStyle="1" w:styleId="Default">
    <w:name w:val="Default"/>
    <w:rsid w:val="00245638"/>
    <w:pPr>
      <w:autoSpaceDE w:val="0"/>
      <w:autoSpaceDN w:val="0"/>
      <w:adjustRightInd w:val="0"/>
    </w:pPr>
    <w:rPr>
      <w:color w:val="000000"/>
      <w:sz w:val="24"/>
      <w:szCs w:val="24"/>
    </w:rPr>
  </w:style>
  <w:style w:type="paragraph" w:customStyle="1" w:styleId="tb-na16">
    <w:name w:val="tb-na16"/>
    <w:basedOn w:val="Normal"/>
    <w:rsid w:val="00AD18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AD18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09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4682</Words>
  <Characters>26693</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Petanjek</dc:creator>
  <cp:lastModifiedBy>Opcina Rakovec</cp:lastModifiedBy>
  <cp:revision>3</cp:revision>
  <cp:lastPrinted>2024-04-12T11:22:00Z</cp:lastPrinted>
  <dcterms:created xsi:type="dcterms:W3CDTF">2024-04-24T09:21:00Z</dcterms:created>
  <dcterms:modified xsi:type="dcterms:W3CDTF">2024-05-15T07:02:00Z</dcterms:modified>
</cp:coreProperties>
</file>