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1B1F" w14:textId="4AD1532D" w:rsidR="00B8798E" w:rsidRPr="00BF68C5" w:rsidRDefault="00BF68C5" w:rsidP="00BF68C5">
      <w:pPr>
        <w:spacing w:after="0"/>
        <w:jc w:val="center"/>
        <w:rPr>
          <w:rFonts w:ascii="Arial" w:hAnsi="Arial" w:cs="Arial"/>
        </w:rPr>
      </w:pPr>
      <w:r w:rsidRPr="00BF68C5">
        <w:rPr>
          <w:rFonts w:ascii="Arial" w:hAnsi="Arial" w:cs="Arial"/>
        </w:rPr>
        <w:t>OBRAZLOŽENJE</w:t>
      </w:r>
    </w:p>
    <w:p w14:paraId="0EA88E85" w14:textId="17707440" w:rsidR="00BF68C5" w:rsidRPr="00BF68C5" w:rsidRDefault="00BF68C5" w:rsidP="00BF68C5">
      <w:pPr>
        <w:spacing w:after="0"/>
        <w:jc w:val="center"/>
        <w:rPr>
          <w:rFonts w:ascii="Arial" w:hAnsi="Arial" w:cs="Arial"/>
        </w:rPr>
      </w:pPr>
      <w:r w:rsidRPr="00BF68C5">
        <w:rPr>
          <w:rFonts w:ascii="Arial" w:hAnsi="Arial" w:cs="Arial"/>
        </w:rPr>
        <w:t>razloga i ciljeva koji se žele postići donošenjem</w:t>
      </w:r>
    </w:p>
    <w:p w14:paraId="33DD143F" w14:textId="5BF36085" w:rsidR="00BF68C5" w:rsidRPr="00BF68C5" w:rsidRDefault="00BF68C5" w:rsidP="00BF68C5">
      <w:pPr>
        <w:spacing w:after="0"/>
        <w:jc w:val="center"/>
        <w:rPr>
          <w:rFonts w:ascii="Arial" w:hAnsi="Arial" w:cs="Arial"/>
        </w:rPr>
      </w:pPr>
      <w:r w:rsidRPr="00BF68C5">
        <w:rPr>
          <w:rFonts w:ascii="Arial" w:hAnsi="Arial" w:cs="Arial"/>
        </w:rPr>
        <w:t>Odluke o komunalnom doprinosu Općine Rakovec</w:t>
      </w:r>
    </w:p>
    <w:p w14:paraId="567BF75A" w14:textId="163157E3" w:rsidR="00BF68C5" w:rsidRPr="006E11D2" w:rsidRDefault="00BF68C5" w:rsidP="006C4C44">
      <w:pPr>
        <w:jc w:val="both"/>
        <w:rPr>
          <w:rFonts w:ascii="Arial" w:hAnsi="Arial" w:cs="Arial"/>
        </w:rPr>
      </w:pPr>
    </w:p>
    <w:p w14:paraId="2F232404" w14:textId="41FC8899" w:rsidR="00BF68C5" w:rsidRPr="006E11D2" w:rsidRDefault="00BF68C5" w:rsidP="006C4C44">
      <w:pPr>
        <w:ind w:firstLine="708"/>
        <w:jc w:val="both"/>
        <w:rPr>
          <w:rFonts w:ascii="Arial" w:hAnsi="Arial" w:cs="Arial"/>
        </w:rPr>
      </w:pPr>
      <w:r w:rsidRPr="006E11D2">
        <w:rPr>
          <w:rFonts w:ascii="Arial" w:hAnsi="Arial" w:cs="Arial"/>
        </w:rPr>
        <w:t xml:space="preserve">U Općini Rakovec na snazi je Odluka o komunalnom doprinosu („Glasnik Zagrebačke županije“ broj </w:t>
      </w:r>
      <w:r w:rsidR="006E11D2" w:rsidRPr="006E11D2">
        <w:rPr>
          <w:rFonts w:ascii="Arial" w:hAnsi="Arial" w:cs="Arial"/>
        </w:rPr>
        <w:t>6/19).</w:t>
      </w:r>
    </w:p>
    <w:p w14:paraId="7E609363" w14:textId="0455D85A" w:rsidR="006E11D2" w:rsidRPr="006E11D2" w:rsidRDefault="006E11D2" w:rsidP="006C4C44">
      <w:pPr>
        <w:ind w:firstLine="708"/>
        <w:jc w:val="both"/>
        <w:rPr>
          <w:rFonts w:ascii="Arial" w:hAnsi="Arial" w:cs="Arial"/>
        </w:rPr>
      </w:pPr>
      <w:r w:rsidRPr="006E11D2">
        <w:rPr>
          <w:rFonts w:ascii="Arial" w:hAnsi="Arial" w:cs="Arial"/>
        </w:rPr>
        <w:t>Donošenju nove Odluke o komunalnom doprinosu Općine Rakovec pristupilo se kako bi se ista uskladila s važećim izmjenama i dopunama Zakona o komunalnom gospodarstvu. Isto tako, jedinična vrijednost komunalnog doprinosa određuje se u novim iznosima izraženim u eurima.</w:t>
      </w:r>
    </w:p>
    <w:p w14:paraId="462B21F0" w14:textId="18DC6422" w:rsidR="006E11D2" w:rsidRPr="006E11D2" w:rsidRDefault="006E11D2" w:rsidP="006C4C44">
      <w:pPr>
        <w:ind w:firstLine="360"/>
        <w:jc w:val="both"/>
        <w:rPr>
          <w:rFonts w:ascii="Arial" w:hAnsi="Arial" w:cs="Arial"/>
        </w:rPr>
      </w:pPr>
      <w:r w:rsidRPr="006E11D2">
        <w:rPr>
          <w:rFonts w:ascii="Arial" w:hAnsi="Arial" w:cs="Arial"/>
        </w:rPr>
        <w:t>Ovom Odlukom o komunalnom o komunalnom doprinosu Općine Rakovec (u daljnjem tekstu: Odluka) određuju se uvjeti i način utvrđivanja visine komunalnog doprinosa, a naročito:</w:t>
      </w:r>
    </w:p>
    <w:p w14:paraId="70021E61" w14:textId="7C9758E6" w:rsidR="006E11D2" w:rsidRPr="006E11D2" w:rsidRDefault="006E11D2" w:rsidP="006C4C4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E11D2">
        <w:rPr>
          <w:rFonts w:ascii="Arial" w:hAnsi="Arial" w:cs="Arial"/>
        </w:rPr>
        <w:t>Područja zona Općine Rakovec (u daljnjem tekstu: Općina),</w:t>
      </w:r>
    </w:p>
    <w:p w14:paraId="3C266B16" w14:textId="4FAAA0AB" w:rsidR="006E11D2" w:rsidRPr="006E11D2" w:rsidRDefault="006E11D2" w:rsidP="006C4C4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E11D2">
        <w:rPr>
          <w:rFonts w:ascii="Arial" w:hAnsi="Arial" w:cs="Arial"/>
        </w:rPr>
        <w:t>Jedinična vrijednost komunalnog doprinosa po pojedinim zonama u Općini (u daljnjem tekstu: jedinična vrijednost komunalnog doprinosa), određena u eurima po m</w:t>
      </w:r>
      <w:r w:rsidRPr="006E11D2">
        <w:rPr>
          <w:rFonts w:ascii="Arial" w:hAnsi="Arial" w:cs="Arial"/>
          <w:vertAlign w:val="superscript"/>
        </w:rPr>
        <w:t>3</w:t>
      </w:r>
      <w:r w:rsidRPr="006E11D2">
        <w:rPr>
          <w:rFonts w:ascii="Arial" w:hAnsi="Arial" w:cs="Arial"/>
        </w:rPr>
        <w:t xml:space="preserve"> građevine,</w:t>
      </w:r>
    </w:p>
    <w:p w14:paraId="0801A288" w14:textId="53CD3824" w:rsidR="006E11D2" w:rsidRDefault="006E11D2" w:rsidP="006C4C44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 w:rsidRPr="006E11D2">
        <w:rPr>
          <w:rFonts w:ascii="Arial" w:hAnsi="Arial" w:cs="Arial"/>
        </w:rPr>
        <w:t>Obračun, rješenja, način i rokovi plaćanja komunalnog doprinosa.</w:t>
      </w:r>
    </w:p>
    <w:p w14:paraId="10B10F9B" w14:textId="63E280F9" w:rsidR="006E11D2" w:rsidRDefault="006E11D2" w:rsidP="006C4C44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Komunalni doprinos je novčano javno davanje koje se plaća za korištenje komunalne infrastrukture na području cijele Općine Rakovec i položajne pogodnosti građevinskog zemljišta u naselju priliko, građenja ili ozakonjenja građevine, ako Zakonom o komunalnom gospodarstvu nije propisano drukčije.</w:t>
      </w:r>
    </w:p>
    <w:p w14:paraId="16E374C1" w14:textId="0BF884B1" w:rsidR="006E11D2" w:rsidRDefault="006E11D2" w:rsidP="006C4C44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Komunalni doprinos je prihod proračuna Općine Rakovec koji se koristi samo za financiranje građenja i održavanja komunalne infrastrukture.</w:t>
      </w:r>
    </w:p>
    <w:p w14:paraId="2737742C" w14:textId="6F23A411" w:rsidR="006E11D2" w:rsidRPr="006E11D2" w:rsidRDefault="006E11D2" w:rsidP="006C4C4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Zakonom o pravu na pristup informacijama („Narodne novine“, broj 25/13, 85/15 i 69/22) propisana je obveza jedinicama lokalne samouprave da u svrhu savjetovanja sa zainteres</w:t>
      </w:r>
      <w:r w:rsidR="006C4C44">
        <w:rPr>
          <w:rFonts w:ascii="Arial" w:hAnsi="Arial" w:cs="Arial"/>
        </w:rPr>
        <w:t>i</w:t>
      </w:r>
      <w:r>
        <w:rPr>
          <w:rFonts w:ascii="Arial" w:hAnsi="Arial" w:cs="Arial"/>
        </w:rPr>
        <w:t>ranom javnošću, javno objave na internetskim stranicama, na lako pretraživ način i u strojno čitljivom obliku nacrte općih akata kojima se uređuju pitanja od značenja za život lokalne zajednice odnosno kojima se utječe na interese građana i pravnih osoba. Svrha savjetovanja je dobivanje povr</w:t>
      </w:r>
      <w:r w:rsidR="006C4C44">
        <w:rPr>
          <w:rFonts w:ascii="Arial" w:hAnsi="Arial" w:cs="Arial"/>
        </w:rPr>
        <w:t>a</w:t>
      </w:r>
      <w:r>
        <w:rPr>
          <w:rFonts w:ascii="Arial" w:hAnsi="Arial" w:cs="Arial"/>
        </w:rPr>
        <w:t>tnih informacija od zainteresirane javnosti</w:t>
      </w:r>
      <w:r w:rsidR="006C4C44">
        <w:rPr>
          <w:rFonts w:ascii="Arial" w:hAnsi="Arial" w:cs="Arial"/>
        </w:rPr>
        <w:t xml:space="preserve"> u vezi predloženih mjera. Stoga, pozivamo zainteresiranu javnost da u propisanom roku od 30 dana od dana otvaranja savjetovanja dostave svoje prijedloge i mišljenja na nacrt Odluke o komunalnom doprinosu Općine Rakovec.</w:t>
      </w:r>
    </w:p>
    <w:sectPr w:rsidR="006E11D2" w:rsidRPr="006E1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04B6"/>
    <w:multiLevelType w:val="hybridMultilevel"/>
    <w:tmpl w:val="6E60EFBA"/>
    <w:lvl w:ilvl="0" w:tplc="800CE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02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B1"/>
    <w:rsid w:val="001104D9"/>
    <w:rsid w:val="00326195"/>
    <w:rsid w:val="005E3703"/>
    <w:rsid w:val="006C4C44"/>
    <w:rsid w:val="006E11D2"/>
    <w:rsid w:val="00B8798E"/>
    <w:rsid w:val="00BF68C5"/>
    <w:rsid w:val="00E8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D7DD"/>
  <w15:chartTrackingRefBased/>
  <w15:docId w15:val="{618F681D-DED5-4863-917D-95C04BB1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8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7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7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7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7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7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79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79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79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79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79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79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79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79B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79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7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79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7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Rakovec</dc:creator>
  <cp:keywords/>
  <dc:description/>
  <cp:lastModifiedBy>Opcina Rakovec</cp:lastModifiedBy>
  <cp:revision>2</cp:revision>
  <dcterms:created xsi:type="dcterms:W3CDTF">2025-10-27T12:27:00Z</dcterms:created>
  <dcterms:modified xsi:type="dcterms:W3CDTF">2025-10-27T13:27:00Z</dcterms:modified>
</cp:coreProperties>
</file>