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4A3A" w14:textId="5BD107A2" w:rsidR="00B8798E" w:rsidRPr="0027129D" w:rsidRDefault="0027129D" w:rsidP="0027129D">
      <w:pPr>
        <w:jc w:val="center"/>
        <w:rPr>
          <w:rFonts w:ascii="Arial" w:hAnsi="Arial" w:cs="Arial"/>
        </w:rPr>
      </w:pPr>
      <w:r w:rsidRPr="0027129D">
        <w:rPr>
          <w:rFonts w:ascii="Arial" w:hAnsi="Arial" w:cs="Arial"/>
        </w:rPr>
        <w:t>OBRAZLOŽENJE</w:t>
      </w:r>
    </w:p>
    <w:p w14:paraId="1D70EE2E" w14:textId="2A54CF54" w:rsidR="0027129D" w:rsidRPr="0027129D" w:rsidRDefault="0027129D" w:rsidP="0027129D">
      <w:pPr>
        <w:jc w:val="center"/>
        <w:rPr>
          <w:rFonts w:ascii="Arial" w:hAnsi="Arial" w:cs="Arial"/>
        </w:rPr>
      </w:pPr>
      <w:r w:rsidRPr="0027129D">
        <w:rPr>
          <w:rFonts w:ascii="Arial" w:hAnsi="Arial" w:cs="Arial"/>
        </w:rPr>
        <w:t xml:space="preserve">nacrta </w:t>
      </w:r>
      <w:r w:rsidR="000B354F">
        <w:rPr>
          <w:rFonts w:ascii="Arial" w:hAnsi="Arial" w:cs="Arial"/>
        </w:rPr>
        <w:t>Odluke o porezima Općine Rakovec</w:t>
      </w:r>
    </w:p>
    <w:p w14:paraId="333C1FBB" w14:textId="77777777" w:rsidR="0027129D" w:rsidRPr="0027129D" w:rsidRDefault="0027129D" w:rsidP="0027129D">
      <w:pPr>
        <w:jc w:val="center"/>
        <w:rPr>
          <w:rFonts w:ascii="Arial" w:hAnsi="Arial" w:cs="Arial"/>
        </w:rPr>
      </w:pPr>
    </w:p>
    <w:p w14:paraId="7514E567" w14:textId="105508FD" w:rsidR="0027129D" w:rsidRDefault="00541914" w:rsidP="002712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Pravni temelje za donošenje ovog akta je članak 20. stavak 1. i članak 42. Zakona o lokalnim porezima („Narodne novine“, broj 115/16, 101/17, 114/22, 114/23 i 152/2024) kojim se propisuje obveza uvođenja poreza na nekretnine.</w:t>
      </w:r>
    </w:p>
    <w:p w14:paraId="13C6AE10" w14:textId="77777777" w:rsidR="00541914" w:rsidRPr="0027129D" w:rsidRDefault="00541914" w:rsidP="0027129D">
      <w:pPr>
        <w:jc w:val="both"/>
        <w:rPr>
          <w:rFonts w:ascii="Arial" w:hAnsi="Arial" w:cs="Arial"/>
        </w:rPr>
      </w:pPr>
    </w:p>
    <w:p w14:paraId="2793CD09" w14:textId="18E1EF7E" w:rsidR="00F67E75" w:rsidRDefault="00541914" w:rsidP="002712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Nacrtom prijedloga Odluke o porezima Općine Rakovec uvodi se porez na nekretnine, utvrđuje se godišnje plaćanje u iznosu od </w:t>
      </w:r>
      <w:r w:rsidR="00177744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177744">
        <w:rPr>
          <w:rFonts w:ascii="Arial" w:hAnsi="Arial" w:cs="Arial"/>
        </w:rPr>
        <w:t>7</w:t>
      </w:r>
      <w:r>
        <w:rPr>
          <w:rFonts w:ascii="Arial" w:hAnsi="Arial" w:cs="Arial"/>
        </w:rPr>
        <w:t>0 eura/m2 te se propisuje da će poslove s utvrđivanjem,, evidentiranjem, nadzorom, naplatom i ovrhom provoditi Ministarstvo financija, Porezna uprava, Ispostava Vrbovec.</w:t>
      </w:r>
      <w:r w:rsidR="001C7865">
        <w:rPr>
          <w:rFonts w:ascii="Arial" w:hAnsi="Arial" w:cs="Arial"/>
        </w:rPr>
        <w:t xml:space="preserve"> </w:t>
      </w:r>
    </w:p>
    <w:p w14:paraId="79678A2B" w14:textId="382F4066" w:rsidR="00541914" w:rsidRDefault="00541914" w:rsidP="002712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Zbog propisanog roka usklađenja ovog Nacrta prijedloga Odluke s odredbama Zakona o izmjenama i dopuni Zakona o lokalnim porezima od 28. veljače 2025. godine određuje se stupanje na snagu prvi dan od objave Odluke.</w:t>
      </w:r>
    </w:p>
    <w:p w14:paraId="61315856" w14:textId="4D3E4694" w:rsidR="00541914" w:rsidRPr="00C02ACA" w:rsidRDefault="00541914" w:rsidP="002712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Zakonom o pravu na pristup informacijama („Narodne novine“, broj 25/13, 85/15 i 69/22) propisana je obveza jedinicama lokalne samouprave da u svrhu savjetovanja sa zainteresiranom javnošću, javno objave na internetskim stranicama, na lako pretraživ način i u strojno čitljivom obliku nacrte općih akata kojima se uređuju pitanja od značenja za život lokalne zajednice odnosno kojima se utječe na interese građana i pravnih osoba. Svrha savjetovanja je dobivanje povratnih informacija od zainteresirane javnosti u vezi predloženih mjera, Stoga, pozivamo zainteresiranu javnost da u propisanom roku od 30 dana od dana otvaranja savjetovanja dostave svoje prijedloge i mišljenja na Nacrt prijedloga Odluke o porezima Općine Rakovec.</w:t>
      </w:r>
    </w:p>
    <w:sectPr w:rsidR="00541914" w:rsidRPr="00C0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03"/>
    <w:rsid w:val="00005F11"/>
    <w:rsid w:val="000B354F"/>
    <w:rsid w:val="00177744"/>
    <w:rsid w:val="001C7865"/>
    <w:rsid w:val="0027129D"/>
    <w:rsid w:val="00502F1E"/>
    <w:rsid w:val="00541914"/>
    <w:rsid w:val="00690B03"/>
    <w:rsid w:val="00896283"/>
    <w:rsid w:val="009562F3"/>
    <w:rsid w:val="00B8798E"/>
    <w:rsid w:val="00C02ACA"/>
    <w:rsid w:val="00CB5E45"/>
    <w:rsid w:val="00CE6F80"/>
    <w:rsid w:val="00F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8364"/>
  <w15:chartTrackingRefBased/>
  <w15:docId w15:val="{2F4983E2-C99F-41E7-AC3E-4157FC1D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Rakovec</dc:creator>
  <cp:keywords/>
  <dc:description/>
  <cp:lastModifiedBy>Opcina Rakovec</cp:lastModifiedBy>
  <cp:revision>2</cp:revision>
  <dcterms:created xsi:type="dcterms:W3CDTF">2025-01-28T07:46:00Z</dcterms:created>
  <dcterms:modified xsi:type="dcterms:W3CDTF">2025-01-28T07:46:00Z</dcterms:modified>
</cp:coreProperties>
</file>