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A6BB9A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0D0D6F2" w14:textId="77777777" w:rsidR="00D02792" w:rsidRPr="002C1C08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b/>
                <w:sz w:val="18"/>
                <w:szCs w:val="18"/>
              </w:rPr>
              <w:t>OBRAZAC</w:t>
            </w:r>
          </w:p>
          <w:p w14:paraId="56D2D828" w14:textId="77777777" w:rsidR="00110048" w:rsidRPr="002C1C08" w:rsidRDefault="00D02792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sudjelovanja u </w:t>
            </w:r>
            <w:r w:rsidR="00363D5E" w:rsidRPr="002C1C08">
              <w:rPr>
                <w:rFonts w:ascii="Arial" w:hAnsi="Arial" w:cs="Arial"/>
                <w:sz w:val="18"/>
                <w:szCs w:val="18"/>
              </w:rPr>
              <w:t xml:space="preserve">postupku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savjetovanju s javnošću o  </w:t>
            </w:r>
          </w:p>
          <w:p w14:paraId="71BB52FD" w14:textId="0FCA1F63" w:rsidR="00D02792" w:rsidRPr="002C1C08" w:rsidRDefault="007107FE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Nacrtu prijedloga </w:t>
            </w:r>
            <w:r w:rsidR="0097380E">
              <w:rPr>
                <w:rFonts w:ascii="Arial" w:hAnsi="Arial" w:cs="Arial"/>
                <w:sz w:val="18"/>
                <w:szCs w:val="18"/>
              </w:rPr>
              <w:t>Odl</w:t>
            </w:r>
            <w:r w:rsidR="007A5B56">
              <w:rPr>
                <w:rFonts w:ascii="Arial" w:hAnsi="Arial" w:cs="Arial"/>
                <w:sz w:val="18"/>
                <w:szCs w:val="18"/>
              </w:rPr>
              <w:t>u</w:t>
            </w:r>
            <w:r w:rsidR="0097380E">
              <w:rPr>
                <w:rFonts w:ascii="Arial" w:hAnsi="Arial" w:cs="Arial"/>
                <w:sz w:val="18"/>
                <w:szCs w:val="18"/>
              </w:rPr>
              <w:t xml:space="preserve">ke o </w:t>
            </w:r>
            <w:r w:rsidR="00B15CD2">
              <w:rPr>
                <w:rFonts w:ascii="Arial" w:hAnsi="Arial" w:cs="Arial"/>
                <w:sz w:val="18"/>
                <w:szCs w:val="18"/>
              </w:rPr>
              <w:t>grobljima</w:t>
            </w:r>
            <w:r w:rsidR="003206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02792" w:rsidRPr="00D02792" w14:paraId="513B0110" w14:textId="77777777" w:rsidTr="00941D1C">
        <w:tc>
          <w:tcPr>
            <w:tcW w:w="9287" w:type="dxa"/>
            <w:gridSpan w:val="2"/>
            <w:vAlign w:val="center"/>
          </w:tcPr>
          <w:p w14:paraId="51BE44B6" w14:textId="77777777" w:rsidR="00D02792" w:rsidRPr="002C1C08" w:rsidRDefault="00D02792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Naziv akta / dokumenta za koji se provodi savjetovanje:</w:t>
            </w:r>
          </w:p>
          <w:p w14:paraId="0B5EDC6D" w14:textId="33BFA271" w:rsidR="00ED3477" w:rsidRPr="002C1C08" w:rsidRDefault="0097380E" w:rsidP="0011004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Odluka o 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grobljima</w:t>
            </w:r>
            <w:r w:rsidR="00320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02792" w:rsidRPr="00D02792" w14:paraId="6E25FD69" w14:textId="77777777" w:rsidTr="00941D1C">
        <w:tc>
          <w:tcPr>
            <w:tcW w:w="9287" w:type="dxa"/>
            <w:gridSpan w:val="2"/>
            <w:vAlign w:val="center"/>
          </w:tcPr>
          <w:p w14:paraId="5FA496E1" w14:textId="77777777" w:rsidR="007107FE" w:rsidRPr="002C1C08" w:rsidRDefault="007107FE" w:rsidP="007107F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D2E4C" w14:textId="77777777" w:rsidR="00ED3477" w:rsidRPr="002C1C08" w:rsidRDefault="00D02792" w:rsidP="007107F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Nositelj izrade akta/dokumenta:</w:t>
            </w:r>
            <w:r w:rsidR="007107FE"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742B" w:rsidRPr="002C1C08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</w:tr>
      <w:tr w:rsidR="00D02792" w:rsidRPr="00D02792" w14:paraId="658E5FAF" w14:textId="77777777" w:rsidTr="00941D1C">
        <w:tc>
          <w:tcPr>
            <w:tcW w:w="4643" w:type="dxa"/>
            <w:vAlign w:val="center"/>
          </w:tcPr>
          <w:p w14:paraId="4277A340" w14:textId="77777777" w:rsidR="00ED3477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2BE9CB4" w14:textId="14E84134" w:rsidR="00D02792" w:rsidRPr="00B15CD2" w:rsidRDefault="00B15CD2" w:rsidP="007107F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B15CD2">
              <w:rPr>
                <w:rFonts w:ascii="Arial" w:hAnsi="Arial" w:cs="Arial"/>
                <w:sz w:val="16"/>
                <w:szCs w:val="16"/>
              </w:rPr>
              <w:t>Dana 17. svibnja 2025. stupio je na snagu novi Zakon o grobljima („Narodne novine“, broj 78/25 i 80/25) kojim je zakonom u članku 46., a u vezi s člankom 9. stavkom 10. utvrđena obveza predstavničkih tijela jedinica lokalne samouprave da u roku od godine dana od dana stupanja na snagu donesu Odluku o grobljima.</w:t>
            </w:r>
          </w:p>
        </w:tc>
      </w:tr>
      <w:tr w:rsidR="007107FE" w:rsidRPr="00D02792" w14:paraId="5DEF62AF" w14:textId="77777777" w:rsidTr="00941D1C">
        <w:tc>
          <w:tcPr>
            <w:tcW w:w="4643" w:type="dxa"/>
            <w:vAlign w:val="center"/>
          </w:tcPr>
          <w:p w14:paraId="21F9A28E" w14:textId="2A8A83A6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16E1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00DDF43C" w14:textId="5FC6E1A7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Završetak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16E1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07FE" w:rsidRPr="00D02792" w14:paraId="0253F72C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3A9B8F4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Podnositelj prijedloga i mišljenja </w:t>
            </w:r>
          </w:p>
          <w:p w14:paraId="612944BA" w14:textId="77777777" w:rsidR="007107FE" w:rsidRPr="002C1C08" w:rsidRDefault="007107FE" w:rsidP="00ED347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73E767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3F6C31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A3E0615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7C4F3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A3F77F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A67331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89DD6A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1850ED50" w14:textId="77777777" w:rsidTr="00941D1C">
        <w:tc>
          <w:tcPr>
            <w:tcW w:w="4643" w:type="dxa"/>
          </w:tcPr>
          <w:p w14:paraId="5FEA0F47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Načelni prijedlozi i mišljenje na nacrt akta ili dokumenta</w:t>
            </w:r>
          </w:p>
          <w:p w14:paraId="3158FAC0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3D98571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3B72FB80" w14:textId="77777777" w:rsidTr="00941D1C">
        <w:tc>
          <w:tcPr>
            <w:tcW w:w="4643" w:type="dxa"/>
            <w:vMerge w:val="restart"/>
          </w:tcPr>
          <w:p w14:paraId="73ACCA23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6D383C5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7EA996C" w14:textId="77777777" w:rsidTr="00941D1C">
        <w:tc>
          <w:tcPr>
            <w:tcW w:w="4643" w:type="dxa"/>
            <w:vMerge/>
          </w:tcPr>
          <w:p w14:paraId="45273CA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0D4EED1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7CCA30D" w14:textId="77777777" w:rsidTr="00941D1C">
        <w:tc>
          <w:tcPr>
            <w:tcW w:w="4643" w:type="dxa"/>
            <w:vMerge/>
          </w:tcPr>
          <w:p w14:paraId="6E0C86B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719838EC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F4A9FF3" w14:textId="77777777" w:rsidTr="00941D1C">
        <w:tc>
          <w:tcPr>
            <w:tcW w:w="4643" w:type="dxa"/>
            <w:vMerge/>
          </w:tcPr>
          <w:p w14:paraId="00982A87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68A439CF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708C920" w14:textId="77777777" w:rsidTr="00941D1C">
        <w:tc>
          <w:tcPr>
            <w:tcW w:w="4643" w:type="dxa"/>
            <w:vMerge/>
          </w:tcPr>
          <w:p w14:paraId="6CE72C34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7B97BBB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496B5B72" w14:textId="77777777" w:rsidTr="00941D1C">
        <w:tc>
          <w:tcPr>
            <w:tcW w:w="4643" w:type="dxa"/>
          </w:tcPr>
          <w:p w14:paraId="77189748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</w:tcPr>
          <w:p w14:paraId="05708A0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098E187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6A013C2" w14:textId="6F73A1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Popunjeni obrazac s prilogom potrebno je dostaviti zaključno do </w:t>
            </w:r>
            <w:r w:rsidR="00B15CD2">
              <w:rPr>
                <w:rFonts w:ascii="Arial" w:hAnsi="Arial" w:cs="Arial"/>
                <w:sz w:val="18"/>
                <w:szCs w:val="18"/>
              </w:rPr>
              <w:t>10</w:t>
            </w:r>
            <w:r w:rsidRPr="002C1C08">
              <w:rPr>
                <w:rFonts w:ascii="Arial" w:hAnsi="Arial" w:cs="Arial"/>
                <w:sz w:val="18"/>
                <w:szCs w:val="18"/>
              </w:rPr>
              <w:t>.</w:t>
            </w:r>
            <w:r w:rsidR="00516E12">
              <w:rPr>
                <w:rFonts w:ascii="Arial" w:hAnsi="Arial" w:cs="Arial"/>
                <w:sz w:val="18"/>
                <w:szCs w:val="18"/>
              </w:rPr>
              <w:t>0</w:t>
            </w:r>
            <w:r w:rsidR="00B15CD2">
              <w:rPr>
                <w:rFonts w:ascii="Arial" w:hAnsi="Arial" w:cs="Arial"/>
                <w:sz w:val="18"/>
                <w:szCs w:val="18"/>
              </w:rPr>
              <w:t>5</w:t>
            </w:r>
            <w:r w:rsidRPr="002C1C08">
              <w:rPr>
                <w:rFonts w:ascii="Arial" w:hAnsi="Arial" w:cs="Arial"/>
                <w:sz w:val="18"/>
                <w:szCs w:val="18"/>
              </w:rPr>
              <w:t>.202</w:t>
            </w:r>
            <w:r w:rsidR="00B15CD2">
              <w:rPr>
                <w:rFonts w:ascii="Arial" w:hAnsi="Arial" w:cs="Arial"/>
                <w:sz w:val="18"/>
                <w:szCs w:val="18"/>
              </w:rPr>
              <w:t>6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godine na adresu elektronske pošte: </w:t>
            </w:r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opcina-rakovec@rakovec.hr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ili na adresu Rakovec 54, 10347 Rakovec. Po završetku savjetovanja,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koja su sastavni dio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>Izvješća o savjetovanju s javnošću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Izvješće će biti objavljeno na internetskoj stranici </w:t>
            </w:r>
            <w:hyperlink r:id="rId4" w:history="1">
              <w:r w:rsidRPr="002C1C08">
                <w:rPr>
                  <w:rStyle w:val="Hiperveza"/>
                  <w:rFonts w:ascii="Arial" w:hAnsi="Arial" w:cs="Arial"/>
                  <w:sz w:val="18"/>
                  <w:szCs w:val="18"/>
                </w:rPr>
                <w:t>www.rakovec.hr</w:t>
              </w:r>
            </w:hyperlink>
            <w:r w:rsidRPr="002C1C08">
              <w:rPr>
                <w:rFonts w:ascii="Arial" w:hAnsi="Arial" w:cs="Arial"/>
                <w:sz w:val="18"/>
                <w:szCs w:val="18"/>
              </w:rPr>
              <w:t xml:space="preserve"> , na poveznici Savjetovanje s javnošću. </w:t>
            </w:r>
          </w:p>
          <w:p w14:paraId="3622D02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041B96A" w14:textId="77777777" w:rsidR="003206E9" w:rsidRDefault="003206E9" w:rsidP="00542070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DD500F8" w14:textId="1C129743" w:rsidR="00542070" w:rsidRPr="00542070" w:rsidRDefault="00542070" w:rsidP="00542070">
      <w:pPr>
        <w:jc w:val="center"/>
        <w:rPr>
          <w:rFonts w:ascii="Arial" w:hAnsi="Arial" w:cs="Arial"/>
          <w:sz w:val="18"/>
          <w:szCs w:val="18"/>
          <w:u w:val="single"/>
        </w:rPr>
      </w:pPr>
      <w:r w:rsidRPr="00542070">
        <w:rPr>
          <w:rFonts w:ascii="Arial" w:hAnsi="Arial" w:cs="Arial"/>
          <w:sz w:val="18"/>
          <w:szCs w:val="18"/>
          <w:u w:val="single"/>
        </w:rPr>
        <w:t>Anonimni, uvredljivi i irelevantni komentari neće se objaviti.</w:t>
      </w:r>
    </w:p>
    <w:p w14:paraId="6A07F533" w14:textId="4472C357" w:rsidR="0024655E" w:rsidRPr="00542070" w:rsidRDefault="00542070" w:rsidP="003206E9">
      <w:pPr>
        <w:jc w:val="both"/>
        <w:rPr>
          <w:rFonts w:ascii="Arial" w:hAnsi="Arial" w:cs="Arial"/>
          <w:sz w:val="18"/>
          <w:szCs w:val="18"/>
        </w:rPr>
      </w:pPr>
      <w:r w:rsidRPr="00542070">
        <w:rPr>
          <w:rFonts w:ascii="Arial" w:hAnsi="Arial" w:cs="Arial"/>
          <w:sz w:val="18"/>
          <w:szCs w:val="18"/>
        </w:rPr>
        <w:t>Sukladno Uredbi (EU) 2016/679 Europskog parlamenta i Vijeća od 27. travnja 2016. o zaštiti pojedinaca u vezi s obradom osobnih podataka i o slobodnom kretanju tajnih podataka te o stavljanju izvan snage Direktive 95/45/EZ (SL L 119, 4.5.2016.) osobni podaci neće se koristiti u druge svrhe, osim u povijesne, statističke ili znanstvene svrhe, uz uvjet poduzimanja odgovarajućih zaštitnih mjera.</w:t>
      </w:r>
    </w:p>
    <w:sectPr w:rsidR="0024655E" w:rsidRPr="00542070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3806"/>
    <w:rsid w:val="000D0481"/>
    <w:rsid w:val="00110048"/>
    <w:rsid w:val="00127402"/>
    <w:rsid w:val="001529FE"/>
    <w:rsid w:val="0024655E"/>
    <w:rsid w:val="002C1C08"/>
    <w:rsid w:val="003206E9"/>
    <w:rsid w:val="00356215"/>
    <w:rsid w:val="00363D5E"/>
    <w:rsid w:val="00383BCD"/>
    <w:rsid w:val="003C1C30"/>
    <w:rsid w:val="0040152A"/>
    <w:rsid w:val="004D5551"/>
    <w:rsid w:val="004F1686"/>
    <w:rsid w:val="00516E12"/>
    <w:rsid w:val="00527E53"/>
    <w:rsid w:val="00542070"/>
    <w:rsid w:val="005D41ED"/>
    <w:rsid w:val="005E3A00"/>
    <w:rsid w:val="005E6F51"/>
    <w:rsid w:val="005E76B0"/>
    <w:rsid w:val="005F2A31"/>
    <w:rsid w:val="0060364B"/>
    <w:rsid w:val="00650F60"/>
    <w:rsid w:val="00662F87"/>
    <w:rsid w:val="0067796E"/>
    <w:rsid w:val="006C03A0"/>
    <w:rsid w:val="006F1264"/>
    <w:rsid w:val="007107FE"/>
    <w:rsid w:val="00725605"/>
    <w:rsid w:val="007A4956"/>
    <w:rsid w:val="007A5B56"/>
    <w:rsid w:val="007B579D"/>
    <w:rsid w:val="00833356"/>
    <w:rsid w:val="00851B0A"/>
    <w:rsid w:val="00861CFB"/>
    <w:rsid w:val="00887957"/>
    <w:rsid w:val="00891A1D"/>
    <w:rsid w:val="008943E5"/>
    <w:rsid w:val="008C22FE"/>
    <w:rsid w:val="0097380E"/>
    <w:rsid w:val="009F48E5"/>
    <w:rsid w:val="00A77B71"/>
    <w:rsid w:val="00A85190"/>
    <w:rsid w:val="00AB16A2"/>
    <w:rsid w:val="00B15CD2"/>
    <w:rsid w:val="00B323AE"/>
    <w:rsid w:val="00B66D69"/>
    <w:rsid w:val="00BA5E52"/>
    <w:rsid w:val="00C14FEF"/>
    <w:rsid w:val="00C15F78"/>
    <w:rsid w:val="00C53B87"/>
    <w:rsid w:val="00C62235"/>
    <w:rsid w:val="00C91092"/>
    <w:rsid w:val="00CE08B3"/>
    <w:rsid w:val="00D02792"/>
    <w:rsid w:val="00D335EA"/>
    <w:rsid w:val="00D74B3D"/>
    <w:rsid w:val="00D7742B"/>
    <w:rsid w:val="00DB005E"/>
    <w:rsid w:val="00DF204A"/>
    <w:rsid w:val="00E82DA0"/>
    <w:rsid w:val="00EC041B"/>
    <w:rsid w:val="00ED3477"/>
    <w:rsid w:val="00F47ADB"/>
    <w:rsid w:val="00F53FA1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AA6"/>
  <w15:docId w15:val="{5CBDD6F6-4CB5-4176-9CF3-8E7C6F5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Rakovec</cp:lastModifiedBy>
  <cp:revision>15</cp:revision>
  <dcterms:created xsi:type="dcterms:W3CDTF">2023-10-31T11:25:00Z</dcterms:created>
  <dcterms:modified xsi:type="dcterms:W3CDTF">2026-04-17T11:38:00Z</dcterms:modified>
</cp:coreProperties>
</file>